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75857D" w14:textId="76D3F66E" w:rsidR="006E1976" w:rsidRPr="00D04F06" w:rsidRDefault="006E1976" w:rsidP="006E1976">
      <w:pPr>
        <w:ind w:left="1797" w:hanging="1797"/>
        <w:outlineLvl w:val="0"/>
        <w:rPr>
          <w:rFonts w:ascii="Arial" w:hAnsi="Arial"/>
          <w:sz w:val="24"/>
        </w:rPr>
      </w:pPr>
      <w:r>
        <w:rPr>
          <w:rFonts w:ascii="Arial" w:hAnsi="Arial"/>
          <w:b/>
          <w:sz w:val="24"/>
        </w:rPr>
        <w:t>Title:</w:t>
      </w:r>
      <w:r>
        <w:rPr>
          <w:rFonts w:ascii="Arial" w:hAnsi="Arial"/>
          <w:b/>
          <w:sz w:val="24"/>
        </w:rPr>
        <w:tab/>
      </w:r>
      <w:r>
        <w:rPr>
          <w:rFonts w:ascii="Arial" w:hAnsi="Arial"/>
          <w:sz w:val="24"/>
          <w:szCs w:val="24"/>
        </w:rPr>
        <w:t>Test Tolerances</w:t>
      </w:r>
      <w:r w:rsidRPr="00761A9C">
        <w:rPr>
          <w:rFonts w:ascii="Arial" w:hAnsi="Arial"/>
          <w:sz w:val="24"/>
          <w:szCs w:val="24"/>
        </w:rPr>
        <w:t xml:space="preserve"> for </w:t>
      </w:r>
      <w:r w:rsidRPr="00C3004A">
        <w:rPr>
          <w:rFonts w:ascii="Arial" w:hAnsi="Arial"/>
          <w:sz w:val="24"/>
          <w:szCs w:val="24"/>
        </w:rPr>
        <w:t>FR</w:t>
      </w:r>
      <w:r w:rsidR="00B1473F">
        <w:rPr>
          <w:rFonts w:ascii="Arial" w:hAnsi="Arial"/>
          <w:sz w:val="24"/>
          <w:szCs w:val="24"/>
        </w:rPr>
        <w:t>2</w:t>
      </w:r>
      <w:r w:rsidRPr="00C3004A">
        <w:rPr>
          <w:rFonts w:ascii="Arial" w:hAnsi="Arial"/>
          <w:sz w:val="24"/>
          <w:szCs w:val="24"/>
        </w:rPr>
        <w:t xml:space="preserve"> </w:t>
      </w:r>
      <w:r w:rsidR="003C1279">
        <w:rPr>
          <w:rFonts w:ascii="Arial" w:hAnsi="Arial"/>
          <w:sz w:val="24"/>
          <w:szCs w:val="24"/>
        </w:rPr>
        <w:t xml:space="preserve">intra-frequency </w:t>
      </w:r>
      <w:r w:rsidR="002C05F1">
        <w:rPr>
          <w:rFonts w:ascii="Arial" w:hAnsi="Arial" w:hint="eastAsia"/>
          <w:sz w:val="24"/>
          <w:szCs w:val="24"/>
          <w:lang w:eastAsia="zh-CN"/>
        </w:rPr>
        <w:t>c</w:t>
      </w:r>
      <w:r w:rsidR="002C05F1" w:rsidRPr="002C05F1">
        <w:rPr>
          <w:rFonts w:ascii="Arial" w:hAnsi="Arial"/>
          <w:sz w:val="24"/>
          <w:szCs w:val="24"/>
        </w:rPr>
        <w:t>ell reselection</w:t>
      </w:r>
      <w:r w:rsidR="00836C3E">
        <w:rPr>
          <w:rFonts w:ascii="Arial" w:hAnsi="Arial"/>
          <w:sz w:val="24"/>
          <w:szCs w:val="24"/>
        </w:rPr>
        <w:t xml:space="preserve"> test case</w:t>
      </w:r>
    </w:p>
    <w:p w14:paraId="1B8EEA86" w14:textId="2F7657A0" w:rsidR="006E1976" w:rsidRDefault="006E1976" w:rsidP="006E1976">
      <w:pPr>
        <w:spacing w:after="120"/>
        <w:ind w:left="1985" w:hanging="1985"/>
        <w:rPr>
          <w:rFonts w:ascii="Arial" w:hAnsi="Arial"/>
          <w:sz w:val="24"/>
          <w:lang w:eastAsia="zh-CN"/>
        </w:rPr>
      </w:pPr>
      <w:r>
        <w:rPr>
          <w:rFonts w:ascii="Arial" w:hAnsi="Arial"/>
          <w:b/>
          <w:sz w:val="24"/>
        </w:rPr>
        <w:t>Source:</w:t>
      </w:r>
      <w:r>
        <w:rPr>
          <w:rFonts w:ascii="Arial" w:hAnsi="Arial"/>
          <w:b/>
          <w:sz w:val="24"/>
        </w:rPr>
        <w:tab/>
      </w:r>
      <w:r w:rsidR="00141D59">
        <w:rPr>
          <w:rFonts w:ascii="Arial" w:hAnsi="Arial"/>
          <w:sz w:val="24"/>
          <w:lang w:eastAsia="zh-CN"/>
        </w:rPr>
        <w:t>Nokia</w:t>
      </w:r>
    </w:p>
    <w:p w14:paraId="54C7CF8D" w14:textId="77777777" w:rsidR="006E1976" w:rsidRDefault="006E1976" w:rsidP="006E1976">
      <w:pPr>
        <w:pBdr>
          <w:bottom w:val="single" w:sz="4" w:space="1" w:color="auto"/>
        </w:pBdr>
        <w:rPr>
          <w:rFonts w:ascii="Arial" w:hAnsi="Arial"/>
        </w:rPr>
      </w:pPr>
    </w:p>
    <w:p w14:paraId="107228E5" w14:textId="77777777" w:rsidR="006E1976" w:rsidRPr="00FB5A07" w:rsidRDefault="006E1976" w:rsidP="006E1976">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r>
      <w:r>
        <w:rPr>
          <w:b/>
          <w:noProof w:val="0"/>
        </w:rPr>
        <w:t>Introduction</w:t>
      </w:r>
    </w:p>
    <w:p w14:paraId="06979669" w14:textId="000014BC" w:rsidR="006E1976" w:rsidRDefault="006E1976" w:rsidP="006E1976">
      <w:pPr>
        <w:jc w:val="both"/>
        <w:rPr>
          <w:rFonts w:ascii="Arial" w:hAnsi="Arial"/>
        </w:rPr>
      </w:pPr>
      <w:r w:rsidRPr="008F6534">
        <w:rPr>
          <w:rFonts w:ascii="Arial" w:hAnsi="Arial"/>
        </w:rPr>
        <w:t>The purpose of this document is to present the methodology and principles used for the development of Test Tolerances fo</w:t>
      </w:r>
      <w:r>
        <w:rPr>
          <w:rFonts w:ascii="Arial" w:hAnsi="Arial"/>
        </w:rPr>
        <w:t xml:space="preserve">r </w:t>
      </w:r>
      <w:r w:rsidR="00836C3E" w:rsidRPr="00836C3E">
        <w:rPr>
          <w:rFonts w:ascii="Arial" w:hAnsi="Arial"/>
        </w:rPr>
        <w:t xml:space="preserve">FR2 intra-frequency </w:t>
      </w:r>
      <w:r w:rsidR="002C05F1" w:rsidRPr="002C05F1">
        <w:rPr>
          <w:rFonts w:ascii="Arial" w:hAnsi="Arial"/>
        </w:rPr>
        <w:t>Cell reselection</w:t>
      </w:r>
      <w:r w:rsidR="00836C3E" w:rsidRPr="00836C3E">
        <w:rPr>
          <w:rFonts w:ascii="Arial" w:hAnsi="Arial"/>
        </w:rPr>
        <w:t xml:space="preserve"> test case</w:t>
      </w:r>
      <w:r w:rsidR="003C1279">
        <w:rPr>
          <w:rFonts w:ascii="Arial" w:hAnsi="Arial"/>
        </w:rPr>
        <w:t>.</w:t>
      </w:r>
    </w:p>
    <w:p w14:paraId="0071FCFC" w14:textId="714FD23F" w:rsidR="006E1976" w:rsidRDefault="006E1976" w:rsidP="006E1976">
      <w:pPr>
        <w:jc w:val="both"/>
        <w:rPr>
          <w:rFonts w:ascii="Arial" w:hAnsi="Arial"/>
        </w:rPr>
      </w:pPr>
      <w:r>
        <w:rPr>
          <w:rFonts w:ascii="Arial" w:hAnsi="Arial"/>
        </w:rPr>
        <w:t xml:space="preserve">The test case from 38.533 </w:t>
      </w:r>
      <w:r w:rsidR="00141D59">
        <w:rPr>
          <w:rFonts w:ascii="Arial" w:hAnsi="Arial"/>
        </w:rPr>
        <w:t>is as follows</w:t>
      </w:r>
      <w:r>
        <w:rPr>
          <w:rFonts w:ascii="Arial" w:hAnsi="Arial"/>
        </w:rPr>
        <w:t>:</w:t>
      </w:r>
    </w:p>
    <w:p w14:paraId="4C345CC6" w14:textId="064F83E7" w:rsidR="006E1976" w:rsidRDefault="00836C3E" w:rsidP="00836C3E">
      <w:pPr>
        <w:numPr>
          <w:ilvl w:val="0"/>
          <w:numId w:val="3"/>
        </w:numPr>
        <w:autoSpaceDE w:val="0"/>
        <w:autoSpaceDN w:val="0"/>
        <w:adjustRightInd w:val="0"/>
        <w:spacing w:after="60"/>
        <w:rPr>
          <w:rFonts w:ascii="Arial" w:hAnsi="Arial"/>
        </w:rPr>
      </w:pPr>
      <w:r w:rsidRPr="00836C3E">
        <w:rPr>
          <w:rFonts w:ascii="Arial" w:hAnsi="Arial"/>
        </w:rPr>
        <w:t>7.</w:t>
      </w:r>
      <w:r w:rsidR="002C05F1">
        <w:rPr>
          <w:rFonts w:ascii="Arial" w:hAnsi="Arial"/>
        </w:rPr>
        <w:t>1.1.</w:t>
      </w:r>
      <w:r w:rsidR="00F331A4">
        <w:rPr>
          <w:rFonts w:ascii="Arial" w:hAnsi="Arial"/>
        </w:rPr>
        <w:t>7</w:t>
      </w:r>
      <w:r w:rsidRPr="00836C3E">
        <w:rPr>
          <w:rFonts w:ascii="Arial" w:hAnsi="Arial"/>
        </w:rPr>
        <w:tab/>
      </w:r>
      <w:r w:rsidR="00F331A4" w:rsidRPr="00F331A4">
        <w:rPr>
          <w:rFonts w:ascii="Arial" w:hAnsi="Arial"/>
        </w:rPr>
        <w:t>NR SA FR2 cell re-selection for power class 6 UE configured with highSpeedMeasFlagFR2-r17</w:t>
      </w:r>
    </w:p>
    <w:p w14:paraId="57B505D3" w14:textId="77777777" w:rsidR="00F331A4" w:rsidRDefault="00F331A4" w:rsidP="000E00F7">
      <w:pPr>
        <w:spacing w:after="60"/>
        <w:rPr>
          <w:rFonts w:ascii="Arial" w:hAnsi="Arial"/>
          <w:lang w:eastAsia="zh-CN"/>
        </w:rPr>
      </w:pPr>
    </w:p>
    <w:p w14:paraId="635C5F9F" w14:textId="08D7BE87" w:rsidR="000E00F7" w:rsidRDefault="000E00F7" w:rsidP="000E00F7">
      <w:pPr>
        <w:spacing w:after="60"/>
        <w:rPr>
          <w:rFonts w:ascii="Arial" w:hAnsi="Arial"/>
          <w:lang w:eastAsia="zh-CN"/>
        </w:rPr>
      </w:pPr>
      <w:r>
        <w:rPr>
          <w:rFonts w:ascii="Arial" w:hAnsi="Arial" w:hint="eastAsia"/>
          <w:lang w:eastAsia="zh-CN"/>
        </w:rPr>
        <w:t>T</w:t>
      </w:r>
      <w:r>
        <w:rPr>
          <w:rFonts w:ascii="Arial" w:hAnsi="Arial"/>
          <w:lang w:eastAsia="zh-CN"/>
        </w:rPr>
        <w:t>he applicability of the analysis is:</w:t>
      </w:r>
    </w:p>
    <w:p w14:paraId="69CD4128" w14:textId="3134A121" w:rsidR="000E00F7" w:rsidRDefault="000E00F7" w:rsidP="000E00F7">
      <w:pPr>
        <w:numPr>
          <w:ilvl w:val="0"/>
          <w:numId w:val="3"/>
        </w:numPr>
        <w:autoSpaceDE w:val="0"/>
        <w:autoSpaceDN w:val="0"/>
        <w:adjustRightInd w:val="0"/>
        <w:spacing w:after="60"/>
        <w:rPr>
          <w:rFonts w:ascii="Arial" w:hAnsi="Arial"/>
        </w:rPr>
      </w:pPr>
      <w:r>
        <w:rPr>
          <w:rFonts w:ascii="Arial" w:hAnsi="Arial"/>
        </w:rPr>
        <w:t xml:space="preserve">UE power class </w:t>
      </w:r>
      <w:r w:rsidR="00F331A4">
        <w:rPr>
          <w:rFonts w:ascii="Arial" w:hAnsi="Arial"/>
        </w:rPr>
        <w:t>6</w:t>
      </w:r>
    </w:p>
    <w:p w14:paraId="0249990A" w14:textId="59F57BA3" w:rsidR="000E00F7" w:rsidRDefault="000E00F7" w:rsidP="000E00F7">
      <w:pPr>
        <w:numPr>
          <w:ilvl w:val="0"/>
          <w:numId w:val="3"/>
        </w:numPr>
        <w:autoSpaceDE w:val="0"/>
        <w:autoSpaceDN w:val="0"/>
        <w:adjustRightInd w:val="0"/>
        <w:spacing w:after="60"/>
        <w:rPr>
          <w:rFonts w:ascii="Arial" w:hAnsi="Arial"/>
        </w:rPr>
      </w:pPr>
      <w:r>
        <w:rPr>
          <w:rFonts w:ascii="Arial" w:hAnsi="Arial"/>
          <w:lang w:eastAsia="zh-CN"/>
        </w:rPr>
        <w:t>FR2a (n257, n258) and FR2b (n261)</w:t>
      </w:r>
      <w:r w:rsidR="00141D59">
        <w:rPr>
          <w:rFonts w:ascii="Arial" w:hAnsi="Arial"/>
          <w:lang w:eastAsia="zh-CN"/>
        </w:rPr>
        <w:t>.</w:t>
      </w:r>
    </w:p>
    <w:p w14:paraId="67AC4543" w14:textId="77777777" w:rsidR="002D7640" w:rsidRPr="000E00F7" w:rsidRDefault="002D7640" w:rsidP="002D7640">
      <w:pPr>
        <w:spacing w:after="60"/>
        <w:rPr>
          <w:rFonts w:ascii="Arial" w:hAnsi="Arial"/>
          <w:lang w:eastAsia="zh-CN"/>
        </w:rPr>
      </w:pPr>
    </w:p>
    <w:p w14:paraId="5EE90265" w14:textId="77777777" w:rsidR="006E1976" w:rsidRDefault="006E1976" w:rsidP="006E1976">
      <w:pPr>
        <w:jc w:val="both"/>
        <w:rPr>
          <w:rFonts w:ascii="Arial" w:hAnsi="Arial"/>
        </w:rPr>
      </w:pPr>
      <w:r>
        <w:rPr>
          <w:rFonts w:ascii="Arial" w:hAnsi="Arial"/>
        </w:rPr>
        <w:t>This document describes the process to derive the Test Tolerances. The calculations are provided in the accompanying spreadsheet.</w:t>
      </w:r>
    </w:p>
    <w:p w14:paraId="2C0DD135" w14:textId="77777777" w:rsidR="006E1976" w:rsidRPr="005216AE" w:rsidRDefault="006E1976" w:rsidP="006E1976">
      <w:pPr>
        <w:pStyle w:val="tdoc-header"/>
        <w:autoSpaceDE w:val="0"/>
        <w:autoSpaceDN w:val="0"/>
        <w:adjustRightInd w:val="0"/>
        <w:spacing w:before="240" w:after="180"/>
        <w:outlineLvl w:val="0"/>
        <w:rPr>
          <w:b/>
          <w:noProof w:val="0"/>
          <w:szCs w:val="24"/>
          <w:lang w:eastAsia="zh-CN"/>
        </w:rPr>
      </w:pPr>
      <w:bookmarkStart w:id="0" w:name="_Toc241998906"/>
      <w:bookmarkStart w:id="1" w:name="_Toc241998903"/>
      <w:r>
        <w:rPr>
          <w:b/>
          <w:noProof w:val="0"/>
          <w:szCs w:val="24"/>
        </w:rPr>
        <w:t xml:space="preserve">2. </w:t>
      </w:r>
      <w:r>
        <w:rPr>
          <w:b/>
          <w:noProof w:val="0"/>
        </w:rPr>
        <w:t>Prototype test case in Annex A of TS 38</w:t>
      </w:r>
      <w:r w:rsidRPr="00932F63">
        <w:rPr>
          <w:b/>
          <w:noProof w:val="0"/>
        </w:rPr>
        <w:t>.133</w:t>
      </w:r>
    </w:p>
    <w:p w14:paraId="291FA30A" w14:textId="760818EE" w:rsidR="006E1976" w:rsidRDefault="006E1976" w:rsidP="006E1976">
      <w:pPr>
        <w:jc w:val="both"/>
        <w:rPr>
          <w:rFonts w:ascii="Arial" w:hAnsi="Arial" w:cs="Arial"/>
          <w:lang w:eastAsia="zh-CN"/>
        </w:rPr>
      </w:pPr>
      <w:r w:rsidRPr="006648E1">
        <w:rPr>
          <w:rFonts w:ascii="Arial" w:hAnsi="Arial"/>
        </w:rPr>
        <w:t>The test conditions are defined in the following extract</w:t>
      </w:r>
      <w:r>
        <w:rPr>
          <w:rFonts w:ascii="Arial" w:hAnsi="Arial"/>
        </w:rPr>
        <w:t>s from TS 38.</w:t>
      </w:r>
      <w:r>
        <w:rPr>
          <w:rFonts w:ascii="Arial" w:hAnsi="Arial" w:hint="eastAsia"/>
          <w:lang w:eastAsia="zh-CN"/>
        </w:rPr>
        <w:t>133</w:t>
      </w:r>
      <w:r>
        <w:rPr>
          <w:rFonts w:ascii="Arial" w:hAnsi="Arial"/>
        </w:rPr>
        <w:t xml:space="preserve"> v</w:t>
      </w:r>
      <w:r>
        <w:rPr>
          <w:rFonts w:ascii="Arial" w:hAnsi="Arial" w:hint="eastAsia"/>
          <w:lang w:eastAsia="zh-CN"/>
        </w:rPr>
        <w:t>1</w:t>
      </w:r>
      <w:r w:rsidR="00F331A4">
        <w:rPr>
          <w:rFonts w:ascii="Arial" w:hAnsi="Arial"/>
          <w:lang w:eastAsia="zh-CN"/>
        </w:rPr>
        <w:t>7</w:t>
      </w:r>
      <w:r w:rsidR="00B1473F">
        <w:rPr>
          <w:rFonts w:ascii="Arial" w:hAnsi="Arial"/>
          <w:lang w:eastAsia="zh-CN"/>
        </w:rPr>
        <w:t>.</w:t>
      </w:r>
      <w:r w:rsidR="002C05F1">
        <w:rPr>
          <w:rFonts w:ascii="Arial" w:hAnsi="Arial"/>
          <w:lang w:eastAsia="zh-CN"/>
        </w:rPr>
        <w:t>18</w:t>
      </w:r>
      <w:r>
        <w:rPr>
          <w:rFonts w:ascii="Arial" w:hAnsi="Arial"/>
        </w:rPr>
        <w:t>.</w:t>
      </w:r>
      <w:r w:rsidR="00F331A4">
        <w:rPr>
          <w:rFonts w:ascii="Arial" w:hAnsi="Arial"/>
        </w:rPr>
        <w:t>1</w:t>
      </w:r>
      <w:r>
        <w:rPr>
          <w:rFonts w:ascii="Arial" w:hAnsi="Arial"/>
        </w:rPr>
        <w:t xml:space="preserve"> </w:t>
      </w:r>
      <w:r w:rsidR="00B1473F">
        <w:rPr>
          <w:rFonts w:ascii="Arial" w:hAnsi="Arial" w:cs="Arial"/>
        </w:rPr>
        <w:t>Annex A.7.</w:t>
      </w:r>
      <w:r w:rsidR="002C05F1">
        <w:rPr>
          <w:rFonts w:ascii="Arial" w:hAnsi="Arial" w:cs="Arial"/>
        </w:rPr>
        <w:t>1</w:t>
      </w:r>
      <w:r w:rsidR="003C1279">
        <w:rPr>
          <w:rFonts w:ascii="Arial" w:hAnsi="Arial" w:cs="Arial"/>
        </w:rPr>
        <w:t>.1</w:t>
      </w:r>
      <w:r w:rsidR="00B1473F">
        <w:rPr>
          <w:rFonts w:ascii="Arial" w:hAnsi="Arial" w:cs="Arial"/>
        </w:rPr>
        <w:t>.</w:t>
      </w:r>
      <w:r w:rsidR="00F331A4">
        <w:rPr>
          <w:rFonts w:ascii="Arial" w:hAnsi="Arial" w:cs="Arial"/>
        </w:rPr>
        <w:t>7</w:t>
      </w:r>
      <w:r w:rsidR="009E22B2">
        <w:rPr>
          <w:rFonts w:ascii="Arial" w:hAnsi="Arial" w:cs="Arial" w:hint="eastAsia"/>
          <w:lang w:eastAsia="zh-CN"/>
        </w:rPr>
        <w:t>.</w:t>
      </w:r>
    </w:p>
    <w:p w14:paraId="2127DE9E" w14:textId="6569D398" w:rsidR="002C05F1" w:rsidRPr="002C05F1" w:rsidRDefault="002C05F1" w:rsidP="002C05F1">
      <w:pPr>
        <w:pStyle w:val="Heading4"/>
        <w:rPr>
          <w:highlight w:val="lightGray"/>
          <w:lang w:eastAsia="zh-CN"/>
        </w:rPr>
      </w:pPr>
      <w:bookmarkStart w:id="2" w:name="_Toc535476654"/>
      <w:bookmarkStart w:id="3" w:name="_Toc231531227"/>
      <w:bookmarkEnd w:id="0"/>
      <w:bookmarkEnd w:id="1"/>
      <w:r w:rsidRPr="002C05F1">
        <w:rPr>
          <w:highlight w:val="lightGray"/>
          <w:lang w:eastAsia="zh-CN"/>
        </w:rPr>
        <w:t>A.7.1.1.</w:t>
      </w:r>
      <w:r w:rsidR="00F331A4">
        <w:rPr>
          <w:highlight w:val="lightGray"/>
          <w:lang w:eastAsia="zh-CN"/>
        </w:rPr>
        <w:t>7</w:t>
      </w:r>
      <w:r w:rsidRPr="002C05F1">
        <w:rPr>
          <w:highlight w:val="lightGray"/>
          <w:lang w:eastAsia="zh-CN"/>
        </w:rPr>
        <w:tab/>
      </w:r>
      <w:bookmarkEnd w:id="2"/>
      <w:r w:rsidR="00F331A4" w:rsidRPr="00F331A4">
        <w:rPr>
          <w:highlight w:val="lightGray"/>
          <w:lang w:eastAsia="zh-CN"/>
        </w:rPr>
        <w:t>Cell reselection to FR2 intra-frequency NR case for FR2 power class 6 UE configured with highSpeedMeasFlagFR2-r17</w:t>
      </w:r>
    </w:p>
    <w:p w14:paraId="11942320" w14:textId="3DFB58D9" w:rsidR="002C05F1" w:rsidRPr="002C05F1" w:rsidRDefault="002C05F1" w:rsidP="002C05F1">
      <w:pPr>
        <w:pStyle w:val="Heading5"/>
        <w:rPr>
          <w:highlight w:val="lightGray"/>
          <w:lang w:eastAsia="zh-CN"/>
        </w:rPr>
      </w:pPr>
      <w:bookmarkStart w:id="4" w:name="_Toc535476655"/>
      <w:r w:rsidRPr="002C05F1">
        <w:rPr>
          <w:highlight w:val="lightGray"/>
          <w:lang w:eastAsia="zh-CN"/>
        </w:rPr>
        <w:t>A.7.1.1.</w:t>
      </w:r>
      <w:r w:rsidR="00F331A4">
        <w:rPr>
          <w:highlight w:val="lightGray"/>
          <w:lang w:eastAsia="zh-CN"/>
        </w:rPr>
        <w:t>7</w:t>
      </w:r>
      <w:r w:rsidRPr="002C05F1">
        <w:rPr>
          <w:highlight w:val="lightGray"/>
          <w:lang w:eastAsia="zh-CN"/>
        </w:rPr>
        <w:t>.</w:t>
      </w:r>
      <w:r w:rsidR="00F331A4">
        <w:rPr>
          <w:highlight w:val="lightGray"/>
          <w:lang w:eastAsia="zh-CN"/>
        </w:rPr>
        <w:t>1</w:t>
      </w:r>
      <w:r w:rsidRPr="002C05F1">
        <w:rPr>
          <w:highlight w:val="lightGray"/>
          <w:lang w:eastAsia="zh-CN"/>
        </w:rPr>
        <w:tab/>
        <w:t>Test Purpose and Environment</w:t>
      </w:r>
      <w:bookmarkEnd w:id="4"/>
    </w:p>
    <w:p w14:paraId="7B14404A" w14:textId="3388D5A0" w:rsidR="002C05F1" w:rsidRPr="002C05F1" w:rsidRDefault="002C05F1" w:rsidP="002C05F1">
      <w:pPr>
        <w:rPr>
          <w:rFonts w:cs="v4.2.0"/>
          <w:highlight w:val="lightGray"/>
        </w:rPr>
      </w:pPr>
      <w:r w:rsidRPr="002C05F1">
        <w:rPr>
          <w:rFonts w:cs="v4.2.0"/>
          <w:highlight w:val="lightGray"/>
        </w:rPr>
        <w:t>This test is to verify the requirement</w:t>
      </w:r>
      <w:r w:rsidR="00F331A4" w:rsidRPr="001C5CF3">
        <w:rPr>
          <w:rFonts w:cs="v4.2.0"/>
          <w:highlight w:val="lightGray"/>
        </w:rPr>
        <w:t xml:space="preserve"> for the intra-frequency NR cell reselection requirements specified in clause 4.2.2.3 for </w:t>
      </w:r>
      <w:r w:rsidR="00F331A4" w:rsidRPr="001C5CF3">
        <w:rPr>
          <w:rFonts w:cs="v4.2.0" w:hint="eastAsia"/>
          <w:highlight w:val="lightGray"/>
        </w:rPr>
        <w:t xml:space="preserve">FR2 power class 6 </w:t>
      </w:r>
      <w:r w:rsidR="00F331A4" w:rsidRPr="001C5CF3">
        <w:rPr>
          <w:rFonts w:cs="v4.2.0"/>
          <w:highlight w:val="lightGray"/>
        </w:rPr>
        <w:t>UE configured with highSpeedMeasFlagFR2-r17.</w:t>
      </w:r>
    </w:p>
    <w:p w14:paraId="52F34387" w14:textId="19645078" w:rsidR="002C05F1" w:rsidRPr="002C05F1" w:rsidRDefault="002C05F1" w:rsidP="002C05F1">
      <w:pPr>
        <w:pStyle w:val="Heading5"/>
        <w:rPr>
          <w:highlight w:val="lightGray"/>
          <w:lang w:eastAsia="zh-CN"/>
        </w:rPr>
      </w:pPr>
      <w:bookmarkStart w:id="5" w:name="_Toc535476656"/>
      <w:r w:rsidRPr="002C05F1">
        <w:rPr>
          <w:highlight w:val="lightGray"/>
          <w:lang w:eastAsia="zh-CN"/>
        </w:rPr>
        <w:t>A.7.1.1.</w:t>
      </w:r>
      <w:r w:rsidR="00F331A4">
        <w:rPr>
          <w:highlight w:val="lightGray"/>
          <w:lang w:eastAsia="zh-CN"/>
        </w:rPr>
        <w:t>7</w:t>
      </w:r>
      <w:r w:rsidRPr="002C05F1">
        <w:rPr>
          <w:highlight w:val="lightGray"/>
          <w:lang w:eastAsia="zh-CN"/>
        </w:rPr>
        <w:t>.2</w:t>
      </w:r>
      <w:r w:rsidRPr="002C05F1">
        <w:rPr>
          <w:highlight w:val="lightGray"/>
          <w:lang w:eastAsia="zh-CN"/>
        </w:rPr>
        <w:tab/>
        <w:t>Test Parameters</w:t>
      </w:r>
      <w:bookmarkEnd w:id="5"/>
    </w:p>
    <w:p w14:paraId="59727A91" w14:textId="22D125B4" w:rsidR="002C05F1" w:rsidRPr="00F331A4" w:rsidRDefault="002C05F1" w:rsidP="002C05F1">
      <w:pPr>
        <w:rPr>
          <w:rFonts w:cs="v4.2.0"/>
        </w:rPr>
      </w:pPr>
      <w:r w:rsidRPr="002C05F1">
        <w:rPr>
          <w:rFonts w:cs="v4.2.0"/>
          <w:highlight w:val="lightGray"/>
        </w:rPr>
        <w:t xml:space="preserve">The test scenario </w:t>
      </w:r>
      <w:r w:rsidR="00F331A4" w:rsidRPr="001C5CF3">
        <w:rPr>
          <w:rFonts w:cs="v4.2.0"/>
          <w:highlight w:val="lightGray"/>
        </w:rPr>
        <w:t>comprises of 1 NR carrier and 2 cells as given in tables A.7.1.1.7.2-1, A.7.1.1.7.2-2 and A.7.1.1.7.2-3. The test consists of three successive time periods, with time duration of T1, T2, and T3 respectively. Only cell 1 is already identified by the UE prior to the start of the test. Cell 1 and cell 2 belong to different tracking areas. Furthermore, UE has not registered with network for the tracking area containing cell 2.</w:t>
      </w:r>
    </w:p>
    <w:p w14:paraId="17D4F56E" w14:textId="0C316842" w:rsidR="002C05F1" w:rsidRPr="002C05F1" w:rsidRDefault="002C05F1" w:rsidP="002C05F1">
      <w:pPr>
        <w:keepNext/>
        <w:keepLines/>
        <w:spacing w:before="60"/>
        <w:jc w:val="center"/>
        <w:rPr>
          <w:rFonts w:ascii="Arial" w:hAnsi="Arial"/>
          <w:b/>
          <w:highlight w:val="lightGray"/>
        </w:rPr>
      </w:pPr>
      <w:r w:rsidRPr="002C05F1">
        <w:rPr>
          <w:rFonts w:ascii="Arial" w:hAnsi="Arial"/>
          <w:b/>
          <w:highlight w:val="lightGray"/>
        </w:rPr>
        <w:t>Table A.7.1.1.</w:t>
      </w:r>
      <w:r w:rsidR="00F331A4">
        <w:rPr>
          <w:rFonts w:ascii="Arial" w:hAnsi="Arial"/>
          <w:b/>
          <w:highlight w:val="lightGray"/>
        </w:rPr>
        <w:t>7</w:t>
      </w:r>
      <w:r w:rsidRPr="002C05F1">
        <w:rPr>
          <w:rFonts w:ascii="Arial" w:hAnsi="Arial"/>
          <w:b/>
          <w:highlight w:val="lightGray"/>
        </w:rPr>
        <w:t>.2-1: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2C05F1" w:rsidRPr="002C05F1" w14:paraId="608B3487" w14:textId="77777777" w:rsidTr="002C05F1">
        <w:tc>
          <w:tcPr>
            <w:tcW w:w="2376" w:type="dxa"/>
            <w:shd w:val="clear" w:color="auto" w:fill="auto"/>
          </w:tcPr>
          <w:p w14:paraId="5FD82DE3" w14:textId="77777777" w:rsidR="002C05F1" w:rsidRPr="002C05F1" w:rsidRDefault="002C05F1" w:rsidP="002C05F1">
            <w:pPr>
              <w:keepNext/>
              <w:keepLines/>
              <w:spacing w:after="0"/>
              <w:jc w:val="center"/>
              <w:rPr>
                <w:rFonts w:ascii="Arial" w:hAnsi="Arial"/>
                <w:b/>
                <w:sz w:val="18"/>
                <w:highlight w:val="lightGray"/>
              </w:rPr>
            </w:pPr>
            <w:r w:rsidRPr="002C05F1">
              <w:rPr>
                <w:rFonts w:ascii="Arial" w:hAnsi="Arial"/>
                <w:b/>
                <w:sz w:val="18"/>
                <w:highlight w:val="lightGray"/>
              </w:rPr>
              <w:t>Configuration</w:t>
            </w:r>
          </w:p>
        </w:tc>
        <w:tc>
          <w:tcPr>
            <w:tcW w:w="7230" w:type="dxa"/>
            <w:shd w:val="clear" w:color="auto" w:fill="auto"/>
          </w:tcPr>
          <w:p w14:paraId="03654EC3" w14:textId="77777777" w:rsidR="002C05F1" w:rsidRPr="002C05F1" w:rsidRDefault="002C05F1" w:rsidP="002C05F1">
            <w:pPr>
              <w:keepNext/>
              <w:keepLines/>
              <w:spacing w:after="0"/>
              <w:jc w:val="center"/>
              <w:rPr>
                <w:rFonts w:ascii="Arial" w:hAnsi="Arial"/>
                <w:b/>
                <w:sz w:val="18"/>
                <w:highlight w:val="lightGray"/>
              </w:rPr>
            </w:pPr>
            <w:r w:rsidRPr="002C05F1">
              <w:rPr>
                <w:rFonts w:ascii="Arial" w:hAnsi="Arial"/>
                <w:b/>
                <w:sz w:val="18"/>
                <w:highlight w:val="lightGray"/>
              </w:rPr>
              <w:t>Description</w:t>
            </w:r>
          </w:p>
        </w:tc>
      </w:tr>
      <w:tr w:rsidR="002C05F1" w:rsidRPr="002C05F1" w14:paraId="1A9E29E0" w14:textId="77777777" w:rsidTr="002C05F1">
        <w:tc>
          <w:tcPr>
            <w:tcW w:w="2376" w:type="dxa"/>
            <w:shd w:val="clear" w:color="auto" w:fill="auto"/>
          </w:tcPr>
          <w:p w14:paraId="576B06E4" w14:textId="77777777" w:rsidR="002C05F1" w:rsidRPr="002C05F1" w:rsidRDefault="002C05F1" w:rsidP="002C05F1">
            <w:pPr>
              <w:keepNext/>
              <w:keepLines/>
              <w:spacing w:after="0"/>
              <w:rPr>
                <w:rFonts w:ascii="Arial" w:hAnsi="Arial"/>
                <w:sz w:val="18"/>
                <w:highlight w:val="lightGray"/>
                <w:lang w:eastAsia="zh-CN"/>
              </w:rPr>
            </w:pPr>
            <w:r w:rsidRPr="002C05F1">
              <w:rPr>
                <w:rFonts w:ascii="Arial" w:hAnsi="Arial"/>
                <w:sz w:val="18"/>
                <w:highlight w:val="lightGray"/>
                <w:lang w:eastAsia="zh-CN"/>
              </w:rPr>
              <w:t>1</w:t>
            </w:r>
          </w:p>
        </w:tc>
        <w:tc>
          <w:tcPr>
            <w:tcW w:w="7230" w:type="dxa"/>
            <w:shd w:val="clear" w:color="auto" w:fill="auto"/>
          </w:tcPr>
          <w:p w14:paraId="3FF44F97" w14:textId="77777777" w:rsidR="002C05F1" w:rsidRPr="002C05F1" w:rsidRDefault="002C05F1" w:rsidP="002C05F1">
            <w:pPr>
              <w:keepNext/>
              <w:keepLines/>
              <w:spacing w:after="0"/>
              <w:rPr>
                <w:rFonts w:ascii="Arial" w:eastAsia="Malgun Gothic" w:hAnsi="Arial"/>
                <w:sz w:val="18"/>
                <w:highlight w:val="lightGray"/>
              </w:rPr>
            </w:pPr>
            <w:r w:rsidRPr="002C05F1">
              <w:rPr>
                <w:rFonts w:ascii="Arial" w:eastAsia="Malgun Gothic" w:hAnsi="Arial"/>
                <w:sz w:val="18"/>
                <w:highlight w:val="lightGray"/>
              </w:rPr>
              <w:t>120 kHz SSB SCS, 100 MHz bandwidth, TDD duplex mode</w:t>
            </w:r>
          </w:p>
        </w:tc>
      </w:tr>
      <w:tr w:rsidR="002C05F1" w:rsidRPr="002C05F1" w14:paraId="487935BC" w14:textId="77777777" w:rsidTr="002C05F1">
        <w:tc>
          <w:tcPr>
            <w:tcW w:w="2376" w:type="dxa"/>
            <w:shd w:val="clear" w:color="auto" w:fill="auto"/>
          </w:tcPr>
          <w:p w14:paraId="40B93DEF" w14:textId="77777777" w:rsidR="002C05F1" w:rsidRPr="002C05F1" w:rsidRDefault="002C05F1" w:rsidP="002C05F1">
            <w:pPr>
              <w:keepNext/>
              <w:keepLines/>
              <w:spacing w:after="0"/>
              <w:rPr>
                <w:rFonts w:ascii="Arial" w:eastAsia="Malgun Gothic" w:hAnsi="Arial"/>
                <w:sz w:val="18"/>
                <w:highlight w:val="lightGray"/>
              </w:rPr>
            </w:pPr>
            <w:r w:rsidRPr="002C05F1">
              <w:rPr>
                <w:rFonts w:ascii="Arial" w:eastAsia="Malgun Gothic" w:hAnsi="Arial"/>
                <w:sz w:val="18"/>
                <w:highlight w:val="lightGray"/>
              </w:rPr>
              <w:t>2</w:t>
            </w:r>
          </w:p>
        </w:tc>
        <w:tc>
          <w:tcPr>
            <w:tcW w:w="7230" w:type="dxa"/>
            <w:shd w:val="clear" w:color="auto" w:fill="auto"/>
          </w:tcPr>
          <w:p w14:paraId="1D89BF36" w14:textId="77777777" w:rsidR="002C05F1" w:rsidRPr="002C05F1" w:rsidRDefault="002C05F1" w:rsidP="002C05F1">
            <w:pPr>
              <w:keepNext/>
              <w:keepLines/>
              <w:spacing w:after="0"/>
              <w:rPr>
                <w:rFonts w:ascii="Arial" w:eastAsia="Malgun Gothic" w:hAnsi="Arial"/>
                <w:sz w:val="18"/>
                <w:highlight w:val="lightGray"/>
              </w:rPr>
            </w:pPr>
            <w:r w:rsidRPr="002C05F1">
              <w:rPr>
                <w:rFonts w:ascii="Arial" w:eastAsia="Malgun Gothic" w:hAnsi="Arial"/>
                <w:sz w:val="18"/>
                <w:highlight w:val="lightGray"/>
              </w:rPr>
              <w:t>240 kHz SSB SCS, 100 MHz bandwidth, TDD duplex mode</w:t>
            </w:r>
          </w:p>
        </w:tc>
      </w:tr>
      <w:tr w:rsidR="002C05F1" w:rsidRPr="002C05F1" w14:paraId="7FF7A690" w14:textId="77777777" w:rsidTr="002C05F1">
        <w:tc>
          <w:tcPr>
            <w:tcW w:w="9606" w:type="dxa"/>
            <w:gridSpan w:val="2"/>
            <w:shd w:val="clear" w:color="auto" w:fill="auto"/>
          </w:tcPr>
          <w:p w14:paraId="6D0F5332" w14:textId="77777777" w:rsidR="002C05F1" w:rsidRPr="002C05F1" w:rsidRDefault="002C05F1" w:rsidP="002C05F1">
            <w:pPr>
              <w:keepNext/>
              <w:keepLines/>
              <w:spacing w:after="0"/>
              <w:ind w:left="851" w:hanging="851"/>
              <w:rPr>
                <w:rFonts w:ascii="Arial" w:hAnsi="Arial"/>
                <w:sz w:val="18"/>
                <w:highlight w:val="lightGray"/>
              </w:rPr>
            </w:pPr>
            <w:r w:rsidRPr="002C05F1">
              <w:rPr>
                <w:rFonts w:ascii="Arial" w:hAnsi="Arial"/>
                <w:sz w:val="18"/>
                <w:highlight w:val="lightGray"/>
                <w:lang w:eastAsia="zh-CN"/>
              </w:rPr>
              <w:t>Note:</w:t>
            </w:r>
            <w:r w:rsidRPr="002C05F1">
              <w:rPr>
                <w:rFonts w:ascii="Arial" w:hAnsi="Arial"/>
                <w:sz w:val="18"/>
                <w:highlight w:val="lightGray"/>
                <w:lang w:eastAsia="zh-CN"/>
              </w:rPr>
              <w:tab/>
            </w:r>
            <w:r w:rsidRPr="002C05F1">
              <w:rPr>
                <w:rFonts w:ascii="Arial" w:hAnsi="Arial"/>
                <w:sz w:val="18"/>
                <w:highlight w:val="lightGray"/>
              </w:rPr>
              <w:t>The UE is only required to be tested in one of the supported test configurations.</w:t>
            </w:r>
          </w:p>
        </w:tc>
      </w:tr>
    </w:tbl>
    <w:p w14:paraId="5ABDD6D3" w14:textId="77777777" w:rsidR="002C05F1" w:rsidRPr="002C05F1" w:rsidRDefault="002C05F1" w:rsidP="002C05F1">
      <w:pPr>
        <w:rPr>
          <w:highlight w:val="lightGray"/>
        </w:rPr>
      </w:pPr>
    </w:p>
    <w:p w14:paraId="3FE747E0" w14:textId="18B472A5" w:rsidR="002C05F1" w:rsidRDefault="002C05F1" w:rsidP="002C05F1">
      <w:pPr>
        <w:keepNext/>
        <w:keepLines/>
        <w:spacing w:before="60"/>
        <w:jc w:val="center"/>
        <w:rPr>
          <w:rFonts w:ascii="Arial" w:hAnsi="Arial" w:cs="v4.2.0"/>
          <w:b/>
          <w:highlight w:val="lightGray"/>
        </w:rPr>
      </w:pPr>
      <w:bookmarkStart w:id="6" w:name="_Toc535476657"/>
      <w:r w:rsidRPr="002C05F1">
        <w:rPr>
          <w:rFonts w:ascii="Arial" w:hAnsi="Arial" w:cs="v4.2.0"/>
          <w:b/>
          <w:highlight w:val="lightGray"/>
        </w:rPr>
        <w:lastRenderedPageBreak/>
        <w:t>Table A.7.1.1.</w:t>
      </w:r>
      <w:r w:rsidR="00F331A4">
        <w:rPr>
          <w:rFonts w:ascii="Arial" w:hAnsi="Arial" w:cs="v4.2.0"/>
          <w:b/>
          <w:highlight w:val="lightGray"/>
        </w:rPr>
        <w:t>7</w:t>
      </w:r>
      <w:r w:rsidRPr="002C05F1">
        <w:rPr>
          <w:rFonts w:ascii="Arial" w:hAnsi="Arial" w:cs="v4.2.0"/>
          <w:b/>
          <w:highlight w:val="lightGray"/>
        </w:rPr>
        <w:t>.2-2: General test parameters for intra</w:t>
      </w:r>
      <w:r w:rsidR="00F331A4">
        <w:rPr>
          <w:rFonts w:ascii="Arial" w:hAnsi="Arial" w:cs="v4.2.0"/>
          <w:b/>
          <w:highlight w:val="lightGray"/>
        </w:rPr>
        <w:t>-</w:t>
      </w:r>
      <w:r w:rsidRPr="002C05F1">
        <w:rPr>
          <w:rFonts w:ascii="Arial" w:hAnsi="Arial" w:cs="v4.2.0"/>
          <w:b/>
          <w:highlight w:val="lightGray"/>
        </w:rPr>
        <w:t>frequency NR cell re-selection test case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F331A4" w:rsidRPr="001C0E1B" w14:paraId="5C413C45" w14:textId="77777777" w:rsidTr="00D9586F">
        <w:trPr>
          <w:cantSplit/>
        </w:trPr>
        <w:tc>
          <w:tcPr>
            <w:tcW w:w="2802" w:type="dxa"/>
            <w:gridSpan w:val="2"/>
          </w:tcPr>
          <w:p w14:paraId="646514A8" w14:textId="77777777" w:rsidR="00F331A4" w:rsidRPr="001C5CF3" w:rsidRDefault="00F331A4" w:rsidP="001C5CF3">
            <w:pPr>
              <w:keepNext/>
              <w:keepLines/>
              <w:spacing w:after="0"/>
              <w:jc w:val="center"/>
              <w:rPr>
                <w:rFonts w:ascii="Arial" w:eastAsia="Malgun Gothic" w:hAnsi="Arial"/>
                <w:b/>
                <w:bCs/>
                <w:sz w:val="18"/>
                <w:highlight w:val="lightGray"/>
              </w:rPr>
            </w:pPr>
            <w:r w:rsidRPr="001C5CF3">
              <w:rPr>
                <w:rFonts w:ascii="Arial" w:eastAsia="Malgun Gothic" w:hAnsi="Arial"/>
                <w:b/>
                <w:bCs/>
                <w:sz w:val="18"/>
                <w:highlight w:val="lightGray"/>
              </w:rPr>
              <w:t>Parameter</w:t>
            </w:r>
          </w:p>
        </w:tc>
        <w:tc>
          <w:tcPr>
            <w:tcW w:w="708" w:type="dxa"/>
          </w:tcPr>
          <w:p w14:paraId="14D64D32" w14:textId="77777777" w:rsidR="00F331A4" w:rsidRPr="001C5CF3" w:rsidRDefault="00F331A4" w:rsidP="001C5CF3">
            <w:pPr>
              <w:keepNext/>
              <w:keepLines/>
              <w:spacing w:after="0"/>
              <w:jc w:val="center"/>
              <w:rPr>
                <w:rFonts w:ascii="Arial" w:eastAsia="Malgun Gothic" w:hAnsi="Arial"/>
                <w:b/>
                <w:bCs/>
                <w:sz w:val="18"/>
                <w:highlight w:val="lightGray"/>
              </w:rPr>
            </w:pPr>
            <w:r w:rsidRPr="001C5CF3">
              <w:rPr>
                <w:rFonts w:ascii="Arial" w:eastAsia="Malgun Gothic" w:hAnsi="Arial"/>
                <w:b/>
                <w:bCs/>
                <w:sz w:val="18"/>
                <w:highlight w:val="lightGray"/>
              </w:rPr>
              <w:t>Unit</w:t>
            </w:r>
          </w:p>
        </w:tc>
        <w:tc>
          <w:tcPr>
            <w:tcW w:w="1418" w:type="dxa"/>
          </w:tcPr>
          <w:p w14:paraId="7C5C3AAC" w14:textId="77777777" w:rsidR="00F331A4" w:rsidRPr="001C5CF3" w:rsidRDefault="00F331A4" w:rsidP="001C5CF3">
            <w:pPr>
              <w:keepNext/>
              <w:keepLines/>
              <w:spacing w:after="0"/>
              <w:jc w:val="center"/>
              <w:rPr>
                <w:rFonts w:ascii="Arial" w:eastAsia="Malgun Gothic" w:hAnsi="Arial"/>
                <w:b/>
                <w:bCs/>
                <w:sz w:val="18"/>
                <w:highlight w:val="lightGray"/>
              </w:rPr>
            </w:pPr>
            <w:r w:rsidRPr="001C5CF3">
              <w:rPr>
                <w:rFonts w:ascii="Arial" w:eastAsia="Malgun Gothic" w:hAnsi="Arial"/>
                <w:b/>
                <w:bCs/>
                <w:sz w:val="18"/>
                <w:highlight w:val="lightGray"/>
              </w:rPr>
              <w:t>Test configuration</w:t>
            </w:r>
          </w:p>
        </w:tc>
        <w:tc>
          <w:tcPr>
            <w:tcW w:w="1134" w:type="dxa"/>
          </w:tcPr>
          <w:p w14:paraId="7943CB92" w14:textId="77777777" w:rsidR="00F331A4" w:rsidRPr="001C5CF3" w:rsidRDefault="00F331A4" w:rsidP="001C5CF3">
            <w:pPr>
              <w:keepNext/>
              <w:keepLines/>
              <w:spacing w:after="0"/>
              <w:jc w:val="center"/>
              <w:rPr>
                <w:rFonts w:ascii="Arial" w:eastAsia="Malgun Gothic" w:hAnsi="Arial"/>
                <w:b/>
                <w:bCs/>
                <w:sz w:val="18"/>
                <w:highlight w:val="lightGray"/>
              </w:rPr>
            </w:pPr>
            <w:r w:rsidRPr="001C5CF3">
              <w:rPr>
                <w:rFonts w:ascii="Arial" w:eastAsia="Malgun Gothic" w:hAnsi="Arial"/>
                <w:b/>
                <w:bCs/>
                <w:sz w:val="18"/>
                <w:highlight w:val="lightGray"/>
              </w:rPr>
              <w:t>Value</w:t>
            </w:r>
          </w:p>
        </w:tc>
        <w:tc>
          <w:tcPr>
            <w:tcW w:w="3544" w:type="dxa"/>
          </w:tcPr>
          <w:p w14:paraId="38E5A03E" w14:textId="77777777" w:rsidR="00F331A4" w:rsidRPr="001C5CF3" w:rsidRDefault="00F331A4" w:rsidP="001C5CF3">
            <w:pPr>
              <w:keepNext/>
              <w:keepLines/>
              <w:spacing w:after="0"/>
              <w:jc w:val="center"/>
              <w:rPr>
                <w:rFonts w:ascii="Arial" w:eastAsia="Malgun Gothic" w:hAnsi="Arial"/>
                <w:b/>
                <w:bCs/>
                <w:sz w:val="18"/>
                <w:highlight w:val="lightGray"/>
              </w:rPr>
            </w:pPr>
            <w:r w:rsidRPr="001C5CF3">
              <w:rPr>
                <w:rFonts w:ascii="Arial" w:eastAsia="Malgun Gothic" w:hAnsi="Arial"/>
                <w:b/>
                <w:bCs/>
                <w:sz w:val="18"/>
                <w:highlight w:val="lightGray"/>
              </w:rPr>
              <w:t>Comment</w:t>
            </w:r>
          </w:p>
        </w:tc>
      </w:tr>
      <w:tr w:rsidR="00F331A4" w:rsidRPr="001C0E1B" w14:paraId="668CF23A" w14:textId="77777777" w:rsidTr="00D9586F">
        <w:trPr>
          <w:cantSplit/>
        </w:trPr>
        <w:tc>
          <w:tcPr>
            <w:tcW w:w="1008" w:type="dxa"/>
            <w:tcBorders>
              <w:bottom w:val="nil"/>
            </w:tcBorders>
            <w:shd w:val="clear" w:color="auto" w:fill="auto"/>
          </w:tcPr>
          <w:p w14:paraId="4DB2036C" w14:textId="77777777" w:rsidR="00F331A4" w:rsidRPr="001C5CF3" w:rsidRDefault="00F331A4"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Initial condition</w:t>
            </w:r>
          </w:p>
        </w:tc>
        <w:tc>
          <w:tcPr>
            <w:tcW w:w="1794" w:type="dxa"/>
          </w:tcPr>
          <w:p w14:paraId="413A36B4" w14:textId="77777777" w:rsidR="00F331A4" w:rsidRPr="001C5CF3" w:rsidRDefault="00F331A4"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Active cell</w:t>
            </w:r>
          </w:p>
        </w:tc>
        <w:tc>
          <w:tcPr>
            <w:tcW w:w="708" w:type="dxa"/>
          </w:tcPr>
          <w:p w14:paraId="71516384" w14:textId="77777777" w:rsidR="00F331A4" w:rsidRPr="001C5CF3" w:rsidRDefault="00F331A4" w:rsidP="001C5CF3">
            <w:pPr>
              <w:keepNext/>
              <w:keepLines/>
              <w:spacing w:after="0"/>
              <w:rPr>
                <w:rFonts w:ascii="Arial" w:eastAsia="Malgun Gothic" w:hAnsi="Arial"/>
                <w:sz w:val="18"/>
                <w:highlight w:val="lightGray"/>
              </w:rPr>
            </w:pPr>
          </w:p>
        </w:tc>
        <w:tc>
          <w:tcPr>
            <w:tcW w:w="1418" w:type="dxa"/>
          </w:tcPr>
          <w:p w14:paraId="5A63ADC5" w14:textId="77777777" w:rsidR="00F331A4" w:rsidRPr="001C5CF3" w:rsidRDefault="00F331A4"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1, 2</w:t>
            </w:r>
          </w:p>
        </w:tc>
        <w:tc>
          <w:tcPr>
            <w:tcW w:w="1134" w:type="dxa"/>
          </w:tcPr>
          <w:p w14:paraId="3D0E5148" w14:textId="77777777" w:rsidR="00F331A4" w:rsidRPr="001C5CF3" w:rsidRDefault="00F331A4"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Cell1</w:t>
            </w:r>
          </w:p>
        </w:tc>
        <w:tc>
          <w:tcPr>
            <w:tcW w:w="3544" w:type="dxa"/>
          </w:tcPr>
          <w:p w14:paraId="69511484" w14:textId="77777777" w:rsidR="00F331A4" w:rsidRPr="001C5CF3" w:rsidRDefault="00F331A4" w:rsidP="001C5CF3">
            <w:pPr>
              <w:keepNext/>
              <w:keepLines/>
              <w:spacing w:after="0"/>
              <w:rPr>
                <w:rFonts w:ascii="Arial" w:eastAsia="Malgun Gothic" w:hAnsi="Arial"/>
                <w:sz w:val="18"/>
                <w:highlight w:val="lightGray"/>
              </w:rPr>
            </w:pPr>
          </w:p>
        </w:tc>
      </w:tr>
      <w:tr w:rsidR="00F331A4" w:rsidRPr="001C0E1B" w14:paraId="415C1721" w14:textId="77777777" w:rsidTr="00D9586F">
        <w:trPr>
          <w:cantSplit/>
          <w:trHeight w:val="237"/>
        </w:trPr>
        <w:tc>
          <w:tcPr>
            <w:tcW w:w="1008" w:type="dxa"/>
            <w:tcBorders>
              <w:bottom w:val="nil"/>
            </w:tcBorders>
            <w:shd w:val="clear" w:color="auto" w:fill="auto"/>
          </w:tcPr>
          <w:p w14:paraId="483598F3" w14:textId="77777777" w:rsidR="00F331A4" w:rsidRPr="001C5CF3" w:rsidRDefault="00F331A4"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T2 end condition</w:t>
            </w:r>
          </w:p>
        </w:tc>
        <w:tc>
          <w:tcPr>
            <w:tcW w:w="1794" w:type="dxa"/>
          </w:tcPr>
          <w:p w14:paraId="4B39821C" w14:textId="77777777" w:rsidR="00F331A4" w:rsidRPr="001C5CF3" w:rsidRDefault="00F331A4"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Active cell</w:t>
            </w:r>
          </w:p>
        </w:tc>
        <w:tc>
          <w:tcPr>
            <w:tcW w:w="708" w:type="dxa"/>
          </w:tcPr>
          <w:p w14:paraId="78415239" w14:textId="77777777" w:rsidR="00F331A4" w:rsidRPr="001C5CF3" w:rsidRDefault="00F331A4" w:rsidP="001C5CF3">
            <w:pPr>
              <w:keepNext/>
              <w:keepLines/>
              <w:spacing w:after="0"/>
              <w:rPr>
                <w:rFonts w:ascii="Arial" w:eastAsia="Malgun Gothic" w:hAnsi="Arial"/>
                <w:sz w:val="18"/>
                <w:highlight w:val="lightGray"/>
              </w:rPr>
            </w:pPr>
          </w:p>
        </w:tc>
        <w:tc>
          <w:tcPr>
            <w:tcW w:w="1418" w:type="dxa"/>
          </w:tcPr>
          <w:p w14:paraId="7CFC3DAE" w14:textId="77777777" w:rsidR="00F331A4" w:rsidRPr="001C5CF3" w:rsidRDefault="00F331A4"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1, 2</w:t>
            </w:r>
          </w:p>
        </w:tc>
        <w:tc>
          <w:tcPr>
            <w:tcW w:w="1134" w:type="dxa"/>
          </w:tcPr>
          <w:p w14:paraId="73D7287B" w14:textId="77777777" w:rsidR="00F331A4" w:rsidRPr="001C5CF3" w:rsidRDefault="00F331A4"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Cell2</w:t>
            </w:r>
          </w:p>
        </w:tc>
        <w:tc>
          <w:tcPr>
            <w:tcW w:w="3544" w:type="dxa"/>
            <w:tcBorders>
              <w:bottom w:val="single" w:sz="4" w:space="0" w:color="auto"/>
            </w:tcBorders>
          </w:tcPr>
          <w:p w14:paraId="2038E2A8" w14:textId="77777777" w:rsidR="00F331A4" w:rsidRPr="001C5CF3" w:rsidRDefault="00F331A4" w:rsidP="001C5CF3">
            <w:pPr>
              <w:keepNext/>
              <w:keepLines/>
              <w:spacing w:after="0"/>
              <w:rPr>
                <w:rFonts w:ascii="Arial" w:eastAsia="Malgun Gothic" w:hAnsi="Arial"/>
                <w:sz w:val="18"/>
                <w:highlight w:val="lightGray"/>
              </w:rPr>
            </w:pPr>
          </w:p>
        </w:tc>
      </w:tr>
      <w:tr w:rsidR="00F331A4" w:rsidRPr="001C0E1B" w14:paraId="1B744A97" w14:textId="77777777" w:rsidTr="00D9586F">
        <w:trPr>
          <w:cantSplit/>
          <w:trHeight w:val="283"/>
        </w:trPr>
        <w:tc>
          <w:tcPr>
            <w:tcW w:w="1008" w:type="dxa"/>
            <w:tcBorders>
              <w:top w:val="nil"/>
            </w:tcBorders>
            <w:shd w:val="clear" w:color="auto" w:fill="auto"/>
          </w:tcPr>
          <w:p w14:paraId="04F02D80" w14:textId="77777777" w:rsidR="00F331A4" w:rsidRPr="001C5CF3" w:rsidRDefault="00F331A4" w:rsidP="001C5CF3">
            <w:pPr>
              <w:keepNext/>
              <w:keepLines/>
              <w:spacing w:after="0"/>
              <w:rPr>
                <w:rFonts w:ascii="Arial" w:eastAsia="Malgun Gothic" w:hAnsi="Arial"/>
                <w:sz w:val="18"/>
                <w:highlight w:val="lightGray"/>
              </w:rPr>
            </w:pPr>
          </w:p>
        </w:tc>
        <w:tc>
          <w:tcPr>
            <w:tcW w:w="1794" w:type="dxa"/>
          </w:tcPr>
          <w:p w14:paraId="0D0E392E" w14:textId="77777777" w:rsidR="00F331A4" w:rsidRPr="001C5CF3" w:rsidRDefault="00F331A4"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Neighbour cell</w:t>
            </w:r>
          </w:p>
        </w:tc>
        <w:tc>
          <w:tcPr>
            <w:tcW w:w="708" w:type="dxa"/>
          </w:tcPr>
          <w:p w14:paraId="75B45D98" w14:textId="77777777" w:rsidR="00F331A4" w:rsidRPr="001C5CF3" w:rsidRDefault="00F331A4" w:rsidP="001C5CF3">
            <w:pPr>
              <w:keepNext/>
              <w:keepLines/>
              <w:spacing w:after="0"/>
              <w:rPr>
                <w:rFonts w:ascii="Arial" w:eastAsia="Malgun Gothic" w:hAnsi="Arial"/>
                <w:sz w:val="18"/>
                <w:highlight w:val="lightGray"/>
              </w:rPr>
            </w:pPr>
          </w:p>
        </w:tc>
        <w:tc>
          <w:tcPr>
            <w:tcW w:w="1418" w:type="dxa"/>
          </w:tcPr>
          <w:p w14:paraId="23777FCA" w14:textId="77777777" w:rsidR="00F331A4" w:rsidRPr="001C5CF3" w:rsidRDefault="00F331A4"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1, 2</w:t>
            </w:r>
          </w:p>
        </w:tc>
        <w:tc>
          <w:tcPr>
            <w:tcW w:w="1134" w:type="dxa"/>
          </w:tcPr>
          <w:p w14:paraId="3A6E2DB1" w14:textId="77777777" w:rsidR="00F331A4" w:rsidRPr="001C5CF3" w:rsidRDefault="00F331A4"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Cell1</w:t>
            </w:r>
          </w:p>
        </w:tc>
        <w:tc>
          <w:tcPr>
            <w:tcW w:w="3544" w:type="dxa"/>
            <w:tcBorders>
              <w:bottom w:val="single" w:sz="4" w:space="0" w:color="auto"/>
            </w:tcBorders>
          </w:tcPr>
          <w:p w14:paraId="2FDBB9D1" w14:textId="77777777" w:rsidR="00F331A4" w:rsidRPr="001C5CF3" w:rsidRDefault="00F331A4" w:rsidP="001C5CF3">
            <w:pPr>
              <w:keepNext/>
              <w:keepLines/>
              <w:spacing w:after="0"/>
              <w:rPr>
                <w:rFonts w:ascii="Arial" w:eastAsia="Malgun Gothic" w:hAnsi="Arial"/>
                <w:sz w:val="18"/>
                <w:highlight w:val="lightGray"/>
              </w:rPr>
            </w:pPr>
          </w:p>
        </w:tc>
      </w:tr>
      <w:tr w:rsidR="00F331A4" w:rsidRPr="001C0E1B" w14:paraId="6E7F1222" w14:textId="77777777" w:rsidTr="00D9586F">
        <w:trPr>
          <w:cantSplit/>
        </w:trPr>
        <w:tc>
          <w:tcPr>
            <w:tcW w:w="1008" w:type="dxa"/>
            <w:tcBorders>
              <w:bottom w:val="nil"/>
            </w:tcBorders>
          </w:tcPr>
          <w:p w14:paraId="575E3728" w14:textId="77777777" w:rsidR="00F331A4" w:rsidRPr="001C5CF3" w:rsidRDefault="00F331A4"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Final condition</w:t>
            </w:r>
          </w:p>
        </w:tc>
        <w:tc>
          <w:tcPr>
            <w:tcW w:w="1794" w:type="dxa"/>
          </w:tcPr>
          <w:p w14:paraId="5476CB21" w14:textId="77777777" w:rsidR="00F331A4" w:rsidRPr="001C5CF3" w:rsidRDefault="00F331A4"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Active cell</w:t>
            </w:r>
          </w:p>
        </w:tc>
        <w:tc>
          <w:tcPr>
            <w:tcW w:w="708" w:type="dxa"/>
          </w:tcPr>
          <w:p w14:paraId="6C5B8368" w14:textId="77777777" w:rsidR="00F331A4" w:rsidRPr="001C5CF3" w:rsidRDefault="00F331A4" w:rsidP="001C5CF3">
            <w:pPr>
              <w:keepNext/>
              <w:keepLines/>
              <w:spacing w:after="0"/>
              <w:rPr>
                <w:rFonts w:ascii="Arial" w:eastAsia="Malgun Gothic" w:hAnsi="Arial"/>
                <w:sz w:val="18"/>
                <w:highlight w:val="lightGray"/>
              </w:rPr>
            </w:pPr>
          </w:p>
        </w:tc>
        <w:tc>
          <w:tcPr>
            <w:tcW w:w="1418" w:type="dxa"/>
          </w:tcPr>
          <w:p w14:paraId="0DCD257E" w14:textId="77777777" w:rsidR="00F331A4" w:rsidRPr="001C5CF3" w:rsidRDefault="00F331A4"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1, 2</w:t>
            </w:r>
          </w:p>
        </w:tc>
        <w:tc>
          <w:tcPr>
            <w:tcW w:w="1134" w:type="dxa"/>
          </w:tcPr>
          <w:p w14:paraId="12241E3B" w14:textId="77777777" w:rsidR="00F331A4" w:rsidRPr="001C5CF3" w:rsidRDefault="00F331A4"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Cell1</w:t>
            </w:r>
          </w:p>
        </w:tc>
        <w:tc>
          <w:tcPr>
            <w:tcW w:w="3544" w:type="dxa"/>
            <w:tcBorders>
              <w:bottom w:val="nil"/>
            </w:tcBorders>
          </w:tcPr>
          <w:p w14:paraId="0EA86D8A" w14:textId="77777777" w:rsidR="00F331A4" w:rsidRPr="001C5CF3" w:rsidRDefault="00F331A4" w:rsidP="001C5CF3">
            <w:pPr>
              <w:keepNext/>
              <w:keepLines/>
              <w:spacing w:after="0"/>
              <w:rPr>
                <w:rFonts w:ascii="Arial" w:eastAsia="Malgun Gothic" w:hAnsi="Arial"/>
                <w:sz w:val="18"/>
                <w:highlight w:val="lightGray"/>
              </w:rPr>
            </w:pPr>
          </w:p>
        </w:tc>
      </w:tr>
      <w:tr w:rsidR="00F331A4" w:rsidRPr="001C0E1B" w14:paraId="74EAFA0E" w14:textId="77777777" w:rsidTr="00D9586F">
        <w:trPr>
          <w:cantSplit/>
        </w:trPr>
        <w:tc>
          <w:tcPr>
            <w:tcW w:w="1008" w:type="dxa"/>
            <w:tcBorders>
              <w:top w:val="nil"/>
            </w:tcBorders>
          </w:tcPr>
          <w:p w14:paraId="1BE79BBD" w14:textId="77777777" w:rsidR="00F331A4" w:rsidRPr="001C5CF3" w:rsidRDefault="00F331A4" w:rsidP="001C5CF3">
            <w:pPr>
              <w:keepNext/>
              <w:keepLines/>
              <w:spacing w:after="0"/>
              <w:rPr>
                <w:rFonts w:ascii="Arial" w:eastAsia="Malgun Gothic" w:hAnsi="Arial"/>
                <w:sz w:val="18"/>
                <w:highlight w:val="lightGray"/>
              </w:rPr>
            </w:pPr>
          </w:p>
        </w:tc>
        <w:tc>
          <w:tcPr>
            <w:tcW w:w="1794" w:type="dxa"/>
          </w:tcPr>
          <w:p w14:paraId="1F4E5F07" w14:textId="77777777" w:rsidR="00F331A4" w:rsidRPr="001C5CF3" w:rsidRDefault="00F331A4"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Neighbour cell</w:t>
            </w:r>
          </w:p>
        </w:tc>
        <w:tc>
          <w:tcPr>
            <w:tcW w:w="708" w:type="dxa"/>
          </w:tcPr>
          <w:p w14:paraId="1CA06051" w14:textId="77777777" w:rsidR="00F331A4" w:rsidRPr="001C5CF3" w:rsidRDefault="00F331A4" w:rsidP="001C5CF3">
            <w:pPr>
              <w:keepNext/>
              <w:keepLines/>
              <w:spacing w:after="0"/>
              <w:rPr>
                <w:rFonts w:ascii="Arial" w:eastAsia="Malgun Gothic" w:hAnsi="Arial"/>
                <w:sz w:val="18"/>
                <w:highlight w:val="lightGray"/>
              </w:rPr>
            </w:pPr>
          </w:p>
        </w:tc>
        <w:tc>
          <w:tcPr>
            <w:tcW w:w="1418" w:type="dxa"/>
          </w:tcPr>
          <w:p w14:paraId="4F9BD5EC" w14:textId="77777777" w:rsidR="00F331A4" w:rsidRPr="001C5CF3" w:rsidRDefault="00F331A4"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1, 2</w:t>
            </w:r>
          </w:p>
        </w:tc>
        <w:tc>
          <w:tcPr>
            <w:tcW w:w="1134" w:type="dxa"/>
          </w:tcPr>
          <w:p w14:paraId="286A980D" w14:textId="77777777" w:rsidR="00F331A4" w:rsidRPr="001C5CF3" w:rsidRDefault="00F331A4"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Cell2</w:t>
            </w:r>
          </w:p>
        </w:tc>
        <w:tc>
          <w:tcPr>
            <w:tcW w:w="3544" w:type="dxa"/>
            <w:tcBorders>
              <w:top w:val="nil"/>
            </w:tcBorders>
          </w:tcPr>
          <w:p w14:paraId="1C57F1FB" w14:textId="77777777" w:rsidR="00F331A4" w:rsidRPr="001C5CF3" w:rsidRDefault="00F331A4" w:rsidP="001C5CF3">
            <w:pPr>
              <w:keepNext/>
              <w:keepLines/>
              <w:spacing w:after="0"/>
              <w:rPr>
                <w:rFonts w:ascii="Arial" w:eastAsia="Malgun Gothic" w:hAnsi="Arial"/>
                <w:sz w:val="18"/>
                <w:highlight w:val="lightGray"/>
              </w:rPr>
            </w:pPr>
          </w:p>
        </w:tc>
      </w:tr>
      <w:tr w:rsidR="00F331A4" w:rsidRPr="001C0E1B" w14:paraId="6F9509C0" w14:textId="77777777" w:rsidTr="00D9586F">
        <w:trPr>
          <w:cantSplit/>
        </w:trPr>
        <w:tc>
          <w:tcPr>
            <w:tcW w:w="2802" w:type="dxa"/>
            <w:gridSpan w:val="2"/>
          </w:tcPr>
          <w:p w14:paraId="7587DD0D" w14:textId="77777777" w:rsidR="00F331A4" w:rsidRPr="001C5CF3" w:rsidRDefault="00F331A4"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RF Channel Number</w:t>
            </w:r>
          </w:p>
        </w:tc>
        <w:tc>
          <w:tcPr>
            <w:tcW w:w="708" w:type="dxa"/>
          </w:tcPr>
          <w:p w14:paraId="78382033" w14:textId="77777777" w:rsidR="00F331A4" w:rsidRPr="001C5CF3" w:rsidRDefault="00F331A4" w:rsidP="001C5CF3">
            <w:pPr>
              <w:keepNext/>
              <w:keepLines/>
              <w:spacing w:after="0"/>
              <w:rPr>
                <w:rFonts w:ascii="Arial" w:eastAsia="Malgun Gothic" w:hAnsi="Arial"/>
                <w:sz w:val="18"/>
                <w:highlight w:val="lightGray"/>
              </w:rPr>
            </w:pPr>
          </w:p>
        </w:tc>
        <w:tc>
          <w:tcPr>
            <w:tcW w:w="1418" w:type="dxa"/>
          </w:tcPr>
          <w:p w14:paraId="1C3834B3" w14:textId="77777777" w:rsidR="00F331A4" w:rsidRPr="001C5CF3" w:rsidRDefault="00F331A4"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1, 2</w:t>
            </w:r>
          </w:p>
        </w:tc>
        <w:tc>
          <w:tcPr>
            <w:tcW w:w="1134" w:type="dxa"/>
          </w:tcPr>
          <w:p w14:paraId="334A675B" w14:textId="77777777" w:rsidR="00F331A4" w:rsidRPr="001C5CF3" w:rsidRDefault="00F331A4"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1</w:t>
            </w:r>
          </w:p>
        </w:tc>
        <w:tc>
          <w:tcPr>
            <w:tcW w:w="3544" w:type="dxa"/>
          </w:tcPr>
          <w:p w14:paraId="486BEDF7" w14:textId="77777777" w:rsidR="00F331A4" w:rsidRPr="001C5CF3" w:rsidRDefault="00F331A4" w:rsidP="001C5CF3">
            <w:pPr>
              <w:keepNext/>
              <w:keepLines/>
              <w:spacing w:after="0"/>
              <w:rPr>
                <w:rFonts w:ascii="Arial" w:eastAsia="Malgun Gothic" w:hAnsi="Arial"/>
                <w:sz w:val="18"/>
                <w:highlight w:val="lightGray"/>
              </w:rPr>
            </w:pPr>
          </w:p>
        </w:tc>
      </w:tr>
      <w:tr w:rsidR="00F331A4" w:rsidRPr="001C0E1B" w14:paraId="31040B28" w14:textId="77777777" w:rsidTr="00D9586F">
        <w:trPr>
          <w:cantSplit/>
        </w:trPr>
        <w:tc>
          <w:tcPr>
            <w:tcW w:w="2802" w:type="dxa"/>
            <w:gridSpan w:val="2"/>
          </w:tcPr>
          <w:p w14:paraId="43A3EF9B" w14:textId="77777777" w:rsidR="00F331A4" w:rsidRPr="001C5CF3" w:rsidRDefault="00F331A4"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Time offset between cells</w:t>
            </w:r>
          </w:p>
        </w:tc>
        <w:tc>
          <w:tcPr>
            <w:tcW w:w="708" w:type="dxa"/>
          </w:tcPr>
          <w:p w14:paraId="032BD3AC" w14:textId="77777777" w:rsidR="00F331A4" w:rsidRPr="001C5CF3" w:rsidRDefault="00F331A4" w:rsidP="001C5CF3">
            <w:pPr>
              <w:keepNext/>
              <w:keepLines/>
              <w:spacing w:after="0"/>
              <w:rPr>
                <w:rFonts w:ascii="Arial" w:eastAsia="Malgun Gothic" w:hAnsi="Arial"/>
                <w:sz w:val="18"/>
                <w:highlight w:val="lightGray"/>
              </w:rPr>
            </w:pPr>
          </w:p>
        </w:tc>
        <w:tc>
          <w:tcPr>
            <w:tcW w:w="1418" w:type="dxa"/>
          </w:tcPr>
          <w:p w14:paraId="4364101A" w14:textId="77777777" w:rsidR="00F331A4" w:rsidRPr="001C5CF3" w:rsidRDefault="00F331A4"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1, 2</w:t>
            </w:r>
          </w:p>
        </w:tc>
        <w:tc>
          <w:tcPr>
            <w:tcW w:w="1134" w:type="dxa"/>
          </w:tcPr>
          <w:p w14:paraId="70CA8C23" w14:textId="77777777" w:rsidR="00F331A4" w:rsidRPr="001C5CF3" w:rsidRDefault="00F331A4"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 xml:space="preserve">3 </w:t>
            </w:r>
            <w:r w:rsidRPr="001C5CF3">
              <w:rPr>
                <w:rFonts w:ascii="Arial" w:eastAsia="Malgun Gothic" w:hAnsi="Arial"/>
                <w:sz w:val="18"/>
                <w:highlight w:val="lightGray"/>
              </w:rPr>
              <w:sym w:font="Symbol" w:char="F06D"/>
            </w:r>
            <w:r w:rsidRPr="001C5CF3">
              <w:rPr>
                <w:rFonts w:ascii="Arial" w:eastAsia="Malgun Gothic" w:hAnsi="Arial"/>
                <w:sz w:val="18"/>
                <w:highlight w:val="lightGray"/>
              </w:rPr>
              <w:t>s</w:t>
            </w:r>
          </w:p>
        </w:tc>
        <w:tc>
          <w:tcPr>
            <w:tcW w:w="3544" w:type="dxa"/>
          </w:tcPr>
          <w:p w14:paraId="256F11A1" w14:textId="77777777" w:rsidR="00F331A4" w:rsidRPr="001C5CF3" w:rsidRDefault="00F331A4"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Synchronous cells</w:t>
            </w:r>
          </w:p>
        </w:tc>
      </w:tr>
      <w:tr w:rsidR="00F331A4" w:rsidRPr="001C0E1B" w14:paraId="2BC9E1CF" w14:textId="77777777" w:rsidTr="00D9586F">
        <w:trPr>
          <w:cantSplit/>
        </w:trPr>
        <w:tc>
          <w:tcPr>
            <w:tcW w:w="2802" w:type="dxa"/>
            <w:gridSpan w:val="2"/>
          </w:tcPr>
          <w:p w14:paraId="032CC3D1" w14:textId="77777777" w:rsidR="00F331A4" w:rsidRPr="001C5CF3" w:rsidRDefault="00F331A4"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Access Barring Information</w:t>
            </w:r>
          </w:p>
        </w:tc>
        <w:tc>
          <w:tcPr>
            <w:tcW w:w="708" w:type="dxa"/>
          </w:tcPr>
          <w:p w14:paraId="6760EAEF" w14:textId="77777777" w:rsidR="00F331A4" w:rsidRPr="001C5CF3" w:rsidRDefault="00F331A4"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w:t>
            </w:r>
          </w:p>
        </w:tc>
        <w:tc>
          <w:tcPr>
            <w:tcW w:w="1418" w:type="dxa"/>
          </w:tcPr>
          <w:p w14:paraId="0C21D402" w14:textId="77777777" w:rsidR="00F331A4" w:rsidRPr="001C5CF3" w:rsidRDefault="00F331A4"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1, 2</w:t>
            </w:r>
          </w:p>
        </w:tc>
        <w:tc>
          <w:tcPr>
            <w:tcW w:w="1134" w:type="dxa"/>
          </w:tcPr>
          <w:p w14:paraId="08CEFA8A" w14:textId="77777777" w:rsidR="00F331A4" w:rsidRPr="001C5CF3" w:rsidRDefault="00F331A4"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Not Sent</w:t>
            </w:r>
          </w:p>
        </w:tc>
        <w:tc>
          <w:tcPr>
            <w:tcW w:w="3544" w:type="dxa"/>
          </w:tcPr>
          <w:p w14:paraId="076E4140" w14:textId="77777777" w:rsidR="00F331A4" w:rsidRPr="001C5CF3" w:rsidRDefault="00F331A4"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No additional delays in random access procedure.</w:t>
            </w:r>
          </w:p>
        </w:tc>
      </w:tr>
      <w:tr w:rsidR="00F331A4" w:rsidRPr="001C0E1B" w14:paraId="25A51D9D" w14:textId="77777777" w:rsidTr="00D9586F">
        <w:trPr>
          <w:cantSplit/>
        </w:trPr>
        <w:tc>
          <w:tcPr>
            <w:tcW w:w="2802" w:type="dxa"/>
            <w:gridSpan w:val="2"/>
          </w:tcPr>
          <w:p w14:paraId="7AE88675" w14:textId="77777777" w:rsidR="00F331A4" w:rsidRPr="001C5CF3" w:rsidRDefault="00F331A4"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SMTC configuration</w:t>
            </w:r>
          </w:p>
        </w:tc>
        <w:tc>
          <w:tcPr>
            <w:tcW w:w="708" w:type="dxa"/>
          </w:tcPr>
          <w:p w14:paraId="457B228D" w14:textId="77777777" w:rsidR="00F331A4" w:rsidRPr="001C5CF3" w:rsidRDefault="00F331A4" w:rsidP="001C5CF3">
            <w:pPr>
              <w:keepNext/>
              <w:keepLines/>
              <w:spacing w:after="0"/>
              <w:rPr>
                <w:rFonts w:ascii="Arial" w:eastAsia="Malgun Gothic" w:hAnsi="Arial"/>
                <w:sz w:val="18"/>
                <w:highlight w:val="lightGray"/>
              </w:rPr>
            </w:pPr>
          </w:p>
        </w:tc>
        <w:tc>
          <w:tcPr>
            <w:tcW w:w="1418" w:type="dxa"/>
          </w:tcPr>
          <w:p w14:paraId="1FE9525E" w14:textId="77777777" w:rsidR="00F331A4" w:rsidRPr="001C5CF3" w:rsidRDefault="00F331A4"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1, 2</w:t>
            </w:r>
          </w:p>
        </w:tc>
        <w:tc>
          <w:tcPr>
            <w:tcW w:w="1134" w:type="dxa"/>
          </w:tcPr>
          <w:p w14:paraId="55099D24" w14:textId="77777777" w:rsidR="00F331A4" w:rsidRPr="001C5CF3" w:rsidRDefault="00F331A4"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SMTC.1</w:t>
            </w:r>
          </w:p>
        </w:tc>
        <w:tc>
          <w:tcPr>
            <w:tcW w:w="3544" w:type="dxa"/>
          </w:tcPr>
          <w:p w14:paraId="6CDE425F" w14:textId="77777777" w:rsidR="00F331A4" w:rsidRPr="001C5CF3" w:rsidRDefault="00F331A4" w:rsidP="001C5CF3">
            <w:pPr>
              <w:keepNext/>
              <w:keepLines/>
              <w:spacing w:after="0"/>
              <w:rPr>
                <w:rFonts w:ascii="Arial" w:eastAsia="Malgun Gothic" w:hAnsi="Arial"/>
                <w:sz w:val="18"/>
                <w:highlight w:val="lightGray"/>
              </w:rPr>
            </w:pPr>
          </w:p>
        </w:tc>
      </w:tr>
      <w:tr w:rsidR="00F331A4" w:rsidRPr="001C0E1B" w14:paraId="349C11C4" w14:textId="77777777" w:rsidTr="00D9586F">
        <w:trPr>
          <w:cantSplit/>
        </w:trPr>
        <w:tc>
          <w:tcPr>
            <w:tcW w:w="2802" w:type="dxa"/>
            <w:gridSpan w:val="2"/>
          </w:tcPr>
          <w:p w14:paraId="4A6DE77A" w14:textId="77777777" w:rsidR="00F331A4" w:rsidRPr="001C5CF3" w:rsidRDefault="00F331A4"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DRX cycle length</w:t>
            </w:r>
          </w:p>
        </w:tc>
        <w:tc>
          <w:tcPr>
            <w:tcW w:w="708" w:type="dxa"/>
          </w:tcPr>
          <w:p w14:paraId="75560C2F" w14:textId="77777777" w:rsidR="00F331A4" w:rsidRPr="001C5CF3" w:rsidRDefault="00F331A4"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s</w:t>
            </w:r>
          </w:p>
        </w:tc>
        <w:tc>
          <w:tcPr>
            <w:tcW w:w="1418" w:type="dxa"/>
          </w:tcPr>
          <w:p w14:paraId="011E5140" w14:textId="77777777" w:rsidR="00F331A4" w:rsidRPr="001C5CF3" w:rsidRDefault="00F331A4"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1, 2</w:t>
            </w:r>
          </w:p>
        </w:tc>
        <w:tc>
          <w:tcPr>
            <w:tcW w:w="1134" w:type="dxa"/>
          </w:tcPr>
          <w:p w14:paraId="031FC691" w14:textId="77777777" w:rsidR="00F331A4" w:rsidRPr="001C5CF3" w:rsidRDefault="00F331A4"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0.32</w:t>
            </w:r>
          </w:p>
        </w:tc>
        <w:tc>
          <w:tcPr>
            <w:tcW w:w="3544" w:type="dxa"/>
          </w:tcPr>
          <w:p w14:paraId="751152A2" w14:textId="77777777" w:rsidR="00F331A4" w:rsidRPr="001C5CF3" w:rsidRDefault="00F331A4"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The value shall be used for all cells in the test.</w:t>
            </w:r>
          </w:p>
        </w:tc>
      </w:tr>
      <w:tr w:rsidR="00F331A4" w:rsidRPr="001C0E1B" w14:paraId="724E8325" w14:textId="77777777" w:rsidTr="00D9586F">
        <w:trPr>
          <w:cantSplit/>
        </w:trPr>
        <w:tc>
          <w:tcPr>
            <w:tcW w:w="2802" w:type="dxa"/>
            <w:gridSpan w:val="2"/>
          </w:tcPr>
          <w:p w14:paraId="62624F90" w14:textId="77777777" w:rsidR="00F331A4" w:rsidRPr="001C5CF3" w:rsidRDefault="00F331A4"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PRACH configuration index</w:t>
            </w:r>
          </w:p>
        </w:tc>
        <w:tc>
          <w:tcPr>
            <w:tcW w:w="708" w:type="dxa"/>
          </w:tcPr>
          <w:p w14:paraId="70932C77" w14:textId="77777777" w:rsidR="00F331A4" w:rsidRPr="001C5CF3" w:rsidRDefault="00F331A4" w:rsidP="001C5CF3">
            <w:pPr>
              <w:keepNext/>
              <w:keepLines/>
              <w:spacing w:after="0"/>
              <w:rPr>
                <w:rFonts w:ascii="Arial" w:eastAsia="Malgun Gothic" w:hAnsi="Arial"/>
                <w:sz w:val="18"/>
                <w:highlight w:val="lightGray"/>
              </w:rPr>
            </w:pPr>
          </w:p>
        </w:tc>
        <w:tc>
          <w:tcPr>
            <w:tcW w:w="1418" w:type="dxa"/>
          </w:tcPr>
          <w:p w14:paraId="591DB34F" w14:textId="77777777" w:rsidR="00F331A4" w:rsidRPr="001C5CF3" w:rsidRDefault="00F331A4"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1, 2</w:t>
            </w:r>
          </w:p>
        </w:tc>
        <w:tc>
          <w:tcPr>
            <w:tcW w:w="1134" w:type="dxa"/>
          </w:tcPr>
          <w:p w14:paraId="6374D50F" w14:textId="77777777" w:rsidR="00F331A4" w:rsidRPr="001C5CF3" w:rsidRDefault="00F331A4"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102</w:t>
            </w:r>
          </w:p>
        </w:tc>
        <w:tc>
          <w:tcPr>
            <w:tcW w:w="3544" w:type="dxa"/>
          </w:tcPr>
          <w:p w14:paraId="141E87DA" w14:textId="77777777" w:rsidR="00F331A4" w:rsidRPr="001C5CF3" w:rsidRDefault="00F331A4"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The detailed configuration is specified in TS 38.211 clause 6.3.3.2</w:t>
            </w:r>
          </w:p>
        </w:tc>
      </w:tr>
      <w:tr w:rsidR="00F331A4" w:rsidRPr="001C0E1B" w14:paraId="0683FD4D" w14:textId="77777777" w:rsidTr="00D9586F">
        <w:trPr>
          <w:cantSplit/>
        </w:trPr>
        <w:tc>
          <w:tcPr>
            <w:tcW w:w="2802" w:type="dxa"/>
            <w:gridSpan w:val="2"/>
          </w:tcPr>
          <w:p w14:paraId="490A112F" w14:textId="77777777" w:rsidR="00F331A4" w:rsidRPr="001C5CF3" w:rsidRDefault="00F331A4" w:rsidP="001C5CF3">
            <w:pPr>
              <w:keepNext/>
              <w:keepLines/>
              <w:spacing w:after="0"/>
              <w:rPr>
                <w:rFonts w:ascii="Arial" w:eastAsia="Malgun Gothic" w:hAnsi="Arial"/>
                <w:sz w:val="18"/>
                <w:highlight w:val="lightGray"/>
              </w:rPr>
            </w:pPr>
            <w:proofErr w:type="spellStart"/>
            <w:r w:rsidRPr="001C5CF3">
              <w:rPr>
                <w:rFonts w:ascii="Arial" w:eastAsia="Malgun Gothic" w:hAnsi="Arial"/>
                <w:sz w:val="18"/>
                <w:highlight w:val="lightGray"/>
              </w:rPr>
              <w:t>rangeToBestCell</w:t>
            </w:r>
            <w:proofErr w:type="spellEnd"/>
          </w:p>
        </w:tc>
        <w:tc>
          <w:tcPr>
            <w:tcW w:w="708" w:type="dxa"/>
          </w:tcPr>
          <w:p w14:paraId="224223E6" w14:textId="77777777" w:rsidR="00F331A4" w:rsidRPr="001C5CF3" w:rsidRDefault="00F331A4" w:rsidP="001C5CF3">
            <w:pPr>
              <w:keepNext/>
              <w:keepLines/>
              <w:spacing w:after="0"/>
              <w:rPr>
                <w:rFonts w:ascii="Arial" w:eastAsia="Malgun Gothic" w:hAnsi="Arial"/>
                <w:sz w:val="18"/>
                <w:highlight w:val="lightGray"/>
              </w:rPr>
            </w:pPr>
          </w:p>
        </w:tc>
        <w:tc>
          <w:tcPr>
            <w:tcW w:w="1418" w:type="dxa"/>
          </w:tcPr>
          <w:p w14:paraId="5E67F0A4" w14:textId="77777777" w:rsidR="00F331A4" w:rsidRPr="001C5CF3" w:rsidRDefault="00F331A4"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1, 2</w:t>
            </w:r>
          </w:p>
        </w:tc>
        <w:tc>
          <w:tcPr>
            <w:tcW w:w="1134" w:type="dxa"/>
          </w:tcPr>
          <w:p w14:paraId="5487A55C" w14:textId="77777777" w:rsidR="00F331A4" w:rsidRPr="001C5CF3" w:rsidRDefault="00F331A4"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Not configured</w:t>
            </w:r>
          </w:p>
        </w:tc>
        <w:tc>
          <w:tcPr>
            <w:tcW w:w="3544" w:type="dxa"/>
          </w:tcPr>
          <w:p w14:paraId="72DF95D5" w14:textId="77777777" w:rsidR="00F331A4" w:rsidRPr="001C5CF3" w:rsidRDefault="00F331A4" w:rsidP="001C5CF3">
            <w:pPr>
              <w:keepNext/>
              <w:keepLines/>
              <w:spacing w:after="0"/>
              <w:rPr>
                <w:rFonts w:ascii="Arial" w:eastAsia="Malgun Gothic" w:hAnsi="Arial"/>
                <w:sz w:val="18"/>
                <w:highlight w:val="lightGray"/>
              </w:rPr>
            </w:pPr>
          </w:p>
        </w:tc>
      </w:tr>
      <w:tr w:rsidR="00F331A4" w:rsidRPr="001C0E1B" w14:paraId="12377632" w14:textId="77777777" w:rsidTr="00D9586F">
        <w:trPr>
          <w:cantSplit/>
        </w:trPr>
        <w:tc>
          <w:tcPr>
            <w:tcW w:w="2802" w:type="dxa"/>
            <w:gridSpan w:val="2"/>
          </w:tcPr>
          <w:p w14:paraId="10991C43" w14:textId="77777777" w:rsidR="00F331A4" w:rsidRPr="001C5CF3" w:rsidRDefault="00F331A4"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highSpeedMeasFlagFR2-r17</w:t>
            </w:r>
          </w:p>
        </w:tc>
        <w:tc>
          <w:tcPr>
            <w:tcW w:w="708" w:type="dxa"/>
          </w:tcPr>
          <w:p w14:paraId="5CDDED09" w14:textId="77777777" w:rsidR="00F331A4" w:rsidRPr="001C5CF3" w:rsidRDefault="00F331A4" w:rsidP="001C5CF3">
            <w:pPr>
              <w:keepNext/>
              <w:keepLines/>
              <w:spacing w:after="0"/>
              <w:rPr>
                <w:rFonts w:ascii="Arial" w:eastAsia="Malgun Gothic" w:hAnsi="Arial"/>
                <w:sz w:val="18"/>
                <w:highlight w:val="lightGray"/>
              </w:rPr>
            </w:pPr>
          </w:p>
        </w:tc>
        <w:tc>
          <w:tcPr>
            <w:tcW w:w="1418" w:type="dxa"/>
          </w:tcPr>
          <w:p w14:paraId="48DB6309" w14:textId="77777777" w:rsidR="00F331A4" w:rsidRPr="001C5CF3" w:rsidRDefault="00F331A4" w:rsidP="001C5CF3">
            <w:pPr>
              <w:keepNext/>
              <w:keepLines/>
              <w:spacing w:after="0"/>
              <w:rPr>
                <w:rFonts w:ascii="Arial" w:eastAsia="Malgun Gothic" w:hAnsi="Arial"/>
                <w:sz w:val="18"/>
                <w:highlight w:val="lightGray"/>
              </w:rPr>
            </w:pPr>
          </w:p>
        </w:tc>
        <w:tc>
          <w:tcPr>
            <w:tcW w:w="1134" w:type="dxa"/>
          </w:tcPr>
          <w:p w14:paraId="23733846" w14:textId="77777777" w:rsidR="00F331A4" w:rsidRPr="001C5CF3" w:rsidRDefault="00F331A4"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Set 1</w:t>
            </w:r>
          </w:p>
        </w:tc>
        <w:tc>
          <w:tcPr>
            <w:tcW w:w="3544" w:type="dxa"/>
          </w:tcPr>
          <w:p w14:paraId="16428D67" w14:textId="77777777" w:rsidR="00F331A4" w:rsidRPr="001C5CF3" w:rsidRDefault="00F331A4" w:rsidP="001C5CF3">
            <w:pPr>
              <w:keepNext/>
              <w:keepLines/>
              <w:spacing w:after="0"/>
              <w:rPr>
                <w:rFonts w:ascii="Arial" w:eastAsia="Malgun Gothic" w:hAnsi="Arial"/>
                <w:sz w:val="18"/>
                <w:highlight w:val="lightGray"/>
              </w:rPr>
            </w:pPr>
          </w:p>
        </w:tc>
      </w:tr>
      <w:tr w:rsidR="00F331A4" w:rsidRPr="001C0E1B" w14:paraId="69574790" w14:textId="77777777" w:rsidTr="00D9586F">
        <w:trPr>
          <w:cantSplit/>
        </w:trPr>
        <w:tc>
          <w:tcPr>
            <w:tcW w:w="2802" w:type="dxa"/>
            <w:gridSpan w:val="2"/>
          </w:tcPr>
          <w:p w14:paraId="74BE2478" w14:textId="77777777" w:rsidR="00F331A4" w:rsidRPr="001C5CF3" w:rsidRDefault="00F331A4"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T1</w:t>
            </w:r>
          </w:p>
        </w:tc>
        <w:tc>
          <w:tcPr>
            <w:tcW w:w="708" w:type="dxa"/>
          </w:tcPr>
          <w:p w14:paraId="3D89F44C" w14:textId="77777777" w:rsidR="00F331A4" w:rsidRPr="001C5CF3" w:rsidRDefault="00F331A4"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s</w:t>
            </w:r>
          </w:p>
        </w:tc>
        <w:tc>
          <w:tcPr>
            <w:tcW w:w="1418" w:type="dxa"/>
          </w:tcPr>
          <w:p w14:paraId="706DE63E" w14:textId="77777777" w:rsidR="00F331A4" w:rsidRPr="001C5CF3" w:rsidRDefault="00F331A4"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1, 2</w:t>
            </w:r>
          </w:p>
        </w:tc>
        <w:tc>
          <w:tcPr>
            <w:tcW w:w="1134" w:type="dxa"/>
          </w:tcPr>
          <w:p w14:paraId="4326C22C" w14:textId="77777777" w:rsidR="00F331A4" w:rsidRPr="001C5CF3" w:rsidRDefault="00F331A4"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&gt;7</w:t>
            </w:r>
          </w:p>
        </w:tc>
        <w:tc>
          <w:tcPr>
            <w:tcW w:w="3544" w:type="dxa"/>
          </w:tcPr>
          <w:p w14:paraId="40F3F052" w14:textId="77777777" w:rsidR="00F331A4" w:rsidRPr="001C5CF3" w:rsidRDefault="00F331A4"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 xml:space="preserve">During T1, Cell 2 shall be powered off, and during the off time the physical cell identity shall be changed, </w:t>
            </w:r>
            <w:proofErr w:type="gramStart"/>
            <w:r w:rsidRPr="001C5CF3">
              <w:rPr>
                <w:rFonts w:ascii="Arial" w:eastAsia="Malgun Gothic" w:hAnsi="Arial"/>
                <w:sz w:val="18"/>
                <w:highlight w:val="lightGray"/>
              </w:rPr>
              <w:t>The</w:t>
            </w:r>
            <w:proofErr w:type="gramEnd"/>
            <w:r w:rsidRPr="001C5CF3">
              <w:rPr>
                <w:rFonts w:ascii="Arial" w:eastAsia="Malgun Gothic" w:hAnsi="Arial"/>
                <w:sz w:val="18"/>
                <w:highlight w:val="lightGray"/>
              </w:rPr>
              <w:t xml:space="preserve"> intention is to ensure that Cell 2 has not been detected by the UE prior to the start of period T2</w:t>
            </w:r>
          </w:p>
        </w:tc>
      </w:tr>
      <w:tr w:rsidR="00F331A4" w:rsidRPr="001C0E1B" w14:paraId="3FE52A2D" w14:textId="77777777" w:rsidTr="00D9586F">
        <w:trPr>
          <w:cantSplit/>
        </w:trPr>
        <w:tc>
          <w:tcPr>
            <w:tcW w:w="2802" w:type="dxa"/>
            <w:gridSpan w:val="2"/>
          </w:tcPr>
          <w:p w14:paraId="54614DFB" w14:textId="77777777" w:rsidR="00F331A4" w:rsidRPr="001C5CF3" w:rsidRDefault="00F331A4"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T2</w:t>
            </w:r>
          </w:p>
        </w:tc>
        <w:tc>
          <w:tcPr>
            <w:tcW w:w="708" w:type="dxa"/>
          </w:tcPr>
          <w:p w14:paraId="33F97AE3" w14:textId="77777777" w:rsidR="00F331A4" w:rsidRPr="001C5CF3" w:rsidRDefault="00F331A4"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s</w:t>
            </w:r>
          </w:p>
        </w:tc>
        <w:tc>
          <w:tcPr>
            <w:tcW w:w="1418" w:type="dxa"/>
          </w:tcPr>
          <w:p w14:paraId="04EC351A" w14:textId="77777777" w:rsidR="00F331A4" w:rsidRPr="001C5CF3" w:rsidRDefault="00F331A4"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1, 2</w:t>
            </w:r>
          </w:p>
        </w:tc>
        <w:tc>
          <w:tcPr>
            <w:tcW w:w="1134" w:type="dxa"/>
          </w:tcPr>
          <w:p w14:paraId="74BDE9BA" w14:textId="77777777" w:rsidR="00F331A4" w:rsidRPr="001C5CF3" w:rsidRDefault="00F331A4"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10</w:t>
            </w:r>
          </w:p>
        </w:tc>
        <w:tc>
          <w:tcPr>
            <w:tcW w:w="3544" w:type="dxa"/>
          </w:tcPr>
          <w:p w14:paraId="34BC891F" w14:textId="77777777" w:rsidR="00F331A4" w:rsidRPr="001C5CF3" w:rsidRDefault="00F331A4"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 xml:space="preserve">T2 needs to be defined so that cell re-selection reaction time is </w:t>
            </w:r>
            <w:proofErr w:type="gramStart"/>
            <w:r w:rsidRPr="001C5CF3">
              <w:rPr>
                <w:rFonts w:ascii="Arial" w:eastAsia="Malgun Gothic" w:hAnsi="Arial"/>
                <w:sz w:val="18"/>
                <w:highlight w:val="lightGray"/>
              </w:rPr>
              <w:t>taken into account</w:t>
            </w:r>
            <w:proofErr w:type="gramEnd"/>
            <w:r w:rsidRPr="001C5CF3">
              <w:rPr>
                <w:rFonts w:ascii="Arial" w:eastAsia="Malgun Gothic" w:hAnsi="Arial"/>
                <w:sz w:val="18"/>
                <w:highlight w:val="lightGray"/>
              </w:rPr>
              <w:t>.</w:t>
            </w:r>
          </w:p>
        </w:tc>
      </w:tr>
      <w:tr w:rsidR="00F331A4" w:rsidRPr="001C0E1B" w14:paraId="70021957" w14:textId="77777777" w:rsidTr="00D9586F">
        <w:trPr>
          <w:cantSplit/>
        </w:trPr>
        <w:tc>
          <w:tcPr>
            <w:tcW w:w="2802" w:type="dxa"/>
            <w:gridSpan w:val="2"/>
          </w:tcPr>
          <w:p w14:paraId="558FD7DD" w14:textId="77777777" w:rsidR="00F331A4" w:rsidRPr="001C5CF3" w:rsidRDefault="00F331A4"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T3</w:t>
            </w:r>
          </w:p>
        </w:tc>
        <w:tc>
          <w:tcPr>
            <w:tcW w:w="708" w:type="dxa"/>
          </w:tcPr>
          <w:p w14:paraId="0A59191F" w14:textId="77777777" w:rsidR="00F331A4" w:rsidRPr="001C5CF3" w:rsidRDefault="00F331A4"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s</w:t>
            </w:r>
          </w:p>
        </w:tc>
        <w:tc>
          <w:tcPr>
            <w:tcW w:w="1418" w:type="dxa"/>
          </w:tcPr>
          <w:p w14:paraId="172579F4" w14:textId="77777777" w:rsidR="00F331A4" w:rsidRPr="001C5CF3" w:rsidRDefault="00F331A4"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1, 2</w:t>
            </w:r>
          </w:p>
        </w:tc>
        <w:tc>
          <w:tcPr>
            <w:tcW w:w="1134" w:type="dxa"/>
          </w:tcPr>
          <w:p w14:paraId="13C44841" w14:textId="77777777" w:rsidR="00F331A4" w:rsidRPr="001C5CF3" w:rsidRDefault="00F331A4"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5</w:t>
            </w:r>
          </w:p>
        </w:tc>
        <w:tc>
          <w:tcPr>
            <w:tcW w:w="3544" w:type="dxa"/>
          </w:tcPr>
          <w:p w14:paraId="6C14AB72" w14:textId="77777777" w:rsidR="00F331A4" w:rsidRPr="001C5CF3" w:rsidRDefault="00F331A4"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 xml:space="preserve">T3 needs to be defined so that cell re-selection reaction time is </w:t>
            </w:r>
            <w:proofErr w:type="gramStart"/>
            <w:r w:rsidRPr="001C5CF3">
              <w:rPr>
                <w:rFonts w:ascii="Arial" w:eastAsia="Malgun Gothic" w:hAnsi="Arial"/>
                <w:sz w:val="18"/>
                <w:highlight w:val="lightGray"/>
              </w:rPr>
              <w:t>taken into account</w:t>
            </w:r>
            <w:proofErr w:type="gramEnd"/>
            <w:r w:rsidRPr="001C5CF3">
              <w:rPr>
                <w:rFonts w:ascii="Arial" w:eastAsia="Malgun Gothic" w:hAnsi="Arial"/>
                <w:sz w:val="18"/>
                <w:highlight w:val="lightGray"/>
              </w:rPr>
              <w:t>.</w:t>
            </w:r>
          </w:p>
        </w:tc>
      </w:tr>
    </w:tbl>
    <w:p w14:paraId="6CAE4121" w14:textId="59C5B41C" w:rsidR="002C05F1" w:rsidRPr="002C05F1" w:rsidRDefault="002C05F1" w:rsidP="00F331A4">
      <w:pPr>
        <w:pStyle w:val="Caption"/>
        <w:rPr>
          <w:highlight w:val="lightGray"/>
        </w:rPr>
      </w:pPr>
    </w:p>
    <w:p w14:paraId="74059362" w14:textId="7682F737" w:rsidR="002C05F1" w:rsidRPr="002C05F1" w:rsidRDefault="002C05F1" w:rsidP="002C05F1">
      <w:pPr>
        <w:keepNext/>
        <w:keepLines/>
        <w:spacing w:before="60"/>
        <w:jc w:val="center"/>
        <w:rPr>
          <w:rFonts w:ascii="Arial" w:hAnsi="Arial"/>
          <w:b/>
          <w:highlight w:val="lightGray"/>
        </w:rPr>
      </w:pPr>
      <w:r w:rsidRPr="002C05F1">
        <w:rPr>
          <w:rFonts w:ascii="Arial" w:hAnsi="Arial"/>
          <w:b/>
          <w:highlight w:val="lightGray"/>
        </w:rPr>
        <w:lastRenderedPageBreak/>
        <w:t>Table A.7.1.1.</w:t>
      </w:r>
      <w:r w:rsidR="00F331A4">
        <w:rPr>
          <w:rFonts w:ascii="Arial" w:hAnsi="Arial"/>
          <w:b/>
          <w:highlight w:val="lightGray"/>
        </w:rPr>
        <w:t>7</w:t>
      </w:r>
      <w:r w:rsidRPr="002C05F1">
        <w:rPr>
          <w:rFonts w:ascii="Arial" w:hAnsi="Arial"/>
          <w:b/>
          <w:highlight w:val="lightGray"/>
        </w:rPr>
        <w:t xml:space="preserve">.2-3: Cell specific test parameters for </w:t>
      </w:r>
      <w:r w:rsidR="001C5CF3">
        <w:rPr>
          <w:rFonts w:ascii="Arial" w:hAnsi="Arial"/>
          <w:b/>
          <w:highlight w:val="lightGray"/>
        </w:rPr>
        <w:t>intra-frequency</w:t>
      </w:r>
      <w:r w:rsidRPr="002C05F1">
        <w:rPr>
          <w:rFonts w:ascii="Arial" w:hAnsi="Arial"/>
          <w:b/>
          <w:highlight w:val="lightGray"/>
        </w:rPr>
        <w:t xml:space="preserve"> NR cell re-selection test case in AWGN</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1C5CF3" w:rsidRPr="001C0E1B" w14:paraId="229385C4" w14:textId="77777777" w:rsidTr="00D9586F">
        <w:trPr>
          <w:cantSplit/>
          <w:jc w:val="center"/>
        </w:trPr>
        <w:tc>
          <w:tcPr>
            <w:tcW w:w="1951" w:type="dxa"/>
            <w:tcBorders>
              <w:top w:val="single" w:sz="4" w:space="0" w:color="auto"/>
              <w:left w:val="single" w:sz="4" w:space="0" w:color="auto"/>
              <w:bottom w:val="nil"/>
            </w:tcBorders>
            <w:shd w:val="clear" w:color="auto" w:fill="auto"/>
          </w:tcPr>
          <w:p w14:paraId="1424F21D" w14:textId="77777777" w:rsidR="001C5CF3" w:rsidRPr="001C5CF3" w:rsidRDefault="001C5CF3" w:rsidP="001C5CF3">
            <w:pPr>
              <w:keepNext/>
              <w:keepLines/>
              <w:spacing w:after="0"/>
              <w:jc w:val="center"/>
              <w:rPr>
                <w:rFonts w:ascii="Arial" w:eastAsia="Malgun Gothic" w:hAnsi="Arial"/>
                <w:b/>
                <w:bCs/>
                <w:sz w:val="18"/>
                <w:highlight w:val="lightGray"/>
              </w:rPr>
            </w:pPr>
            <w:r w:rsidRPr="001C5CF3">
              <w:rPr>
                <w:rFonts w:ascii="Arial" w:eastAsia="Malgun Gothic" w:hAnsi="Arial"/>
                <w:b/>
                <w:bCs/>
                <w:sz w:val="18"/>
                <w:highlight w:val="lightGray"/>
              </w:rPr>
              <w:t>Parameter</w:t>
            </w:r>
          </w:p>
        </w:tc>
        <w:tc>
          <w:tcPr>
            <w:tcW w:w="1794" w:type="dxa"/>
            <w:tcBorders>
              <w:top w:val="single" w:sz="4" w:space="0" w:color="auto"/>
              <w:bottom w:val="nil"/>
            </w:tcBorders>
            <w:shd w:val="clear" w:color="auto" w:fill="auto"/>
          </w:tcPr>
          <w:p w14:paraId="686908D1" w14:textId="77777777" w:rsidR="001C5CF3" w:rsidRPr="001C5CF3" w:rsidRDefault="001C5CF3" w:rsidP="001C5CF3">
            <w:pPr>
              <w:keepNext/>
              <w:keepLines/>
              <w:spacing w:after="0"/>
              <w:jc w:val="center"/>
              <w:rPr>
                <w:rFonts w:ascii="Arial" w:eastAsia="Malgun Gothic" w:hAnsi="Arial"/>
                <w:b/>
                <w:bCs/>
                <w:sz w:val="18"/>
                <w:highlight w:val="lightGray"/>
              </w:rPr>
            </w:pPr>
            <w:r w:rsidRPr="001C5CF3">
              <w:rPr>
                <w:rFonts w:ascii="Arial" w:eastAsia="Malgun Gothic" w:hAnsi="Arial"/>
                <w:b/>
                <w:bCs/>
                <w:sz w:val="18"/>
                <w:highlight w:val="lightGray"/>
              </w:rPr>
              <w:t>Unit</w:t>
            </w:r>
          </w:p>
        </w:tc>
        <w:tc>
          <w:tcPr>
            <w:tcW w:w="1418" w:type="dxa"/>
            <w:tcBorders>
              <w:top w:val="single" w:sz="4" w:space="0" w:color="auto"/>
              <w:bottom w:val="nil"/>
            </w:tcBorders>
            <w:shd w:val="clear" w:color="auto" w:fill="auto"/>
          </w:tcPr>
          <w:p w14:paraId="2084224E" w14:textId="77777777" w:rsidR="001C5CF3" w:rsidRPr="001C5CF3" w:rsidRDefault="001C5CF3" w:rsidP="001C5CF3">
            <w:pPr>
              <w:keepNext/>
              <w:keepLines/>
              <w:spacing w:after="0"/>
              <w:jc w:val="center"/>
              <w:rPr>
                <w:rFonts w:ascii="Arial" w:eastAsia="Malgun Gothic" w:hAnsi="Arial"/>
                <w:b/>
                <w:bCs/>
                <w:sz w:val="18"/>
                <w:highlight w:val="lightGray"/>
              </w:rPr>
            </w:pPr>
            <w:r w:rsidRPr="001C5CF3">
              <w:rPr>
                <w:rFonts w:ascii="Arial" w:eastAsia="Malgun Gothic" w:hAnsi="Arial"/>
                <w:b/>
                <w:bCs/>
                <w:sz w:val="18"/>
                <w:highlight w:val="lightGray"/>
              </w:rPr>
              <w:t>Test configuration</w:t>
            </w:r>
          </w:p>
        </w:tc>
        <w:tc>
          <w:tcPr>
            <w:tcW w:w="2742" w:type="dxa"/>
            <w:gridSpan w:val="3"/>
            <w:tcBorders>
              <w:top w:val="single" w:sz="4" w:space="0" w:color="auto"/>
            </w:tcBorders>
          </w:tcPr>
          <w:p w14:paraId="0824BECA" w14:textId="77777777" w:rsidR="001C5CF3" w:rsidRPr="001C5CF3" w:rsidRDefault="001C5CF3" w:rsidP="001C5CF3">
            <w:pPr>
              <w:keepNext/>
              <w:keepLines/>
              <w:spacing w:after="0"/>
              <w:jc w:val="center"/>
              <w:rPr>
                <w:rFonts w:ascii="Arial" w:eastAsia="Malgun Gothic" w:hAnsi="Arial"/>
                <w:b/>
                <w:bCs/>
                <w:sz w:val="18"/>
                <w:highlight w:val="lightGray"/>
              </w:rPr>
            </w:pPr>
            <w:r w:rsidRPr="001C5CF3">
              <w:rPr>
                <w:rFonts w:ascii="Arial" w:eastAsia="Malgun Gothic" w:hAnsi="Arial"/>
                <w:b/>
                <w:bCs/>
                <w:sz w:val="18"/>
                <w:highlight w:val="lightGray"/>
              </w:rPr>
              <w:t>Cell 1</w:t>
            </w:r>
          </w:p>
        </w:tc>
        <w:tc>
          <w:tcPr>
            <w:tcW w:w="2419" w:type="dxa"/>
            <w:gridSpan w:val="3"/>
            <w:tcBorders>
              <w:top w:val="single" w:sz="4" w:space="0" w:color="auto"/>
              <w:right w:val="single" w:sz="4" w:space="0" w:color="auto"/>
            </w:tcBorders>
          </w:tcPr>
          <w:p w14:paraId="04B8048F" w14:textId="77777777" w:rsidR="001C5CF3" w:rsidRPr="001C5CF3" w:rsidRDefault="001C5CF3" w:rsidP="001C5CF3">
            <w:pPr>
              <w:keepNext/>
              <w:keepLines/>
              <w:spacing w:after="0"/>
              <w:jc w:val="center"/>
              <w:rPr>
                <w:rFonts w:ascii="Arial" w:eastAsia="Malgun Gothic" w:hAnsi="Arial"/>
                <w:b/>
                <w:bCs/>
                <w:sz w:val="18"/>
                <w:highlight w:val="lightGray"/>
              </w:rPr>
            </w:pPr>
            <w:r w:rsidRPr="001C5CF3">
              <w:rPr>
                <w:rFonts w:ascii="Arial" w:eastAsia="Malgun Gothic" w:hAnsi="Arial"/>
                <w:b/>
                <w:bCs/>
                <w:sz w:val="18"/>
                <w:highlight w:val="lightGray"/>
              </w:rPr>
              <w:t>Cell 2</w:t>
            </w:r>
          </w:p>
        </w:tc>
      </w:tr>
      <w:tr w:rsidR="001C5CF3" w:rsidRPr="001C0E1B" w14:paraId="4B6F38A1" w14:textId="77777777" w:rsidTr="00D9586F">
        <w:trPr>
          <w:cantSplit/>
          <w:jc w:val="center"/>
        </w:trPr>
        <w:tc>
          <w:tcPr>
            <w:tcW w:w="1951" w:type="dxa"/>
            <w:tcBorders>
              <w:top w:val="nil"/>
              <w:left w:val="single" w:sz="4" w:space="0" w:color="auto"/>
              <w:bottom w:val="single" w:sz="4" w:space="0" w:color="auto"/>
            </w:tcBorders>
            <w:shd w:val="clear" w:color="auto" w:fill="auto"/>
          </w:tcPr>
          <w:p w14:paraId="107F834D" w14:textId="77777777" w:rsidR="001C5CF3" w:rsidRPr="001C5CF3" w:rsidRDefault="001C5CF3" w:rsidP="001C5CF3">
            <w:pPr>
              <w:keepNext/>
              <w:keepLines/>
              <w:spacing w:after="0"/>
              <w:rPr>
                <w:rFonts w:ascii="Arial" w:eastAsia="Malgun Gothic" w:hAnsi="Arial"/>
                <w:sz w:val="18"/>
                <w:highlight w:val="lightGray"/>
              </w:rPr>
            </w:pPr>
          </w:p>
        </w:tc>
        <w:tc>
          <w:tcPr>
            <w:tcW w:w="1794" w:type="dxa"/>
            <w:tcBorders>
              <w:top w:val="nil"/>
              <w:bottom w:val="single" w:sz="4" w:space="0" w:color="auto"/>
            </w:tcBorders>
            <w:shd w:val="clear" w:color="auto" w:fill="auto"/>
          </w:tcPr>
          <w:p w14:paraId="06DCE550" w14:textId="77777777" w:rsidR="001C5CF3" w:rsidRPr="001C5CF3" w:rsidRDefault="001C5CF3" w:rsidP="001C5CF3">
            <w:pPr>
              <w:keepNext/>
              <w:keepLines/>
              <w:spacing w:after="0"/>
              <w:rPr>
                <w:rFonts w:ascii="Arial" w:eastAsia="Malgun Gothic" w:hAnsi="Arial"/>
                <w:sz w:val="18"/>
                <w:highlight w:val="lightGray"/>
              </w:rPr>
            </w:pPr>
          </w:p>
        </w:tc>
        <w:tc>
          <w:tcPr>
            <w:tcW w:w="1418" w:type="dxa"/>
            <w:tcBorders>
              <w:top w:val="nil"/>
              <w:bottom w:val="single" w:sz="4" w:space="0" w:color="auto"/>
            </w:tcBorders>
            <w:shd w:val="clear" w:color="auto" w:fill="auto"/>
          </w:tcPr>
          <w:p w14:paraId="6355D459" w14:textId="77777777" w:rsidR="001C5CF3" w:rsidRPr="001C5CF3" w:rsidRDefault="001C5CF3" w:rsidP="001C5CF3">
            <w:pPr>
              <w:keepNext/>
              <w:keepLines/>
              <w:spacing w:after="0"/>
              <w:rPr>
                <w:rFonts w:ascii="Arial" w:eastAsia="Malgun Gothic" w:hAnsi="Arial"/>
                <w:sz w:val="18"/>
                <w:highlight w:val="lightGray"/>
              </w:rPr>
            </w:pPr>
          </w:p>
        </w:tc>
        <w:tc>
          <w:tcPr>
            <w:tcW w:w="992" w:type="dxa"/>
            <w:tcBorders>
              <w:bottom w:val="single" w:sz="4" w:space="0" w:color="auto"/>
            </w:tcBorders>
          </w:tcPr>
          <w:p w14:paraId="6EC05390"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T1</w:t>
            </w:r>
          </w:p>
        </w:tc>
        <w:tc>
          <w:tcPr>
            <w:tcW w:w="851" w:type="dxa"/>
            <w:tcBorders>
              <w:bottom w:val="single" w:sz="4" w:space="0" w:color="auto"/>
            </w:tcBorders>
          </w:tcPr>
          <w:p w14:paraId="6352B778"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T2</w:t>
            </w:r>
          </w:p>
        </w:tc>
        <w:tc>
          <w:tcPr>
            <w:tcW w:w="899" w:type="dxa"/>
            <w:tcBorders>
              <w:bottom w:val="single" w:sz="4" w:space="0" w:color="auto"/>
            </w:tcBorders>
          </w:tcPr>
          <w:p w14:paraId="77554FAE"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T3</w:t>
            </w:r>
          </w:p>
        </w:tc>
        <w:tc>
          <w:tcPr>
            <w:tcW w:w="802" w:type="dxa"/>
            <w:tcBorders>
              <w:bottom w:val="single" w:sz="4" w:space="0" w:color="auto"/>
            </w:tcBorders>
          </w:tcPr>
          <w:p w14:paraId="1EDEC54B"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T1</w:t>
            </w:r>
          </w:p>
        </w:tc>
        <w:tc>
          <w:tcPr>
            <w:tcW w:w="850" w:type="dxa"/>
            <w:tcBorders>
              <w:bottom w:val="single" w:sz="4" w:space="0" w:color="auto"/>
            </w:tcBorders>
          </w:tcPr>
          <w:p w14:paraId="6343841E"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T2</w:t>
            </w:r>
          </w:p>
        </w:tc>
        <w:tc>
          <w:tcPr>
            <w:tcW w:w="767" w:type="dxa"/>
            <w:tcBorders>
              <w:bottom w:val="single" w:sz="4" w:space="0" w:color="auto"/>
            </w:tcBorders>
          </w:tcPr>
          <w:p w14:paraId="303063BE"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T3</w:t>
            </w:r>
          </w:p>
        </w:tc>
      </w:tr>
      <w:tr w:rsidR="001C5CF3" w:rsidRPr="001C0E1B" w14:paraId="5CE12B4D" w14:textId="77777777" w:rsidTr="00D9586F">
        <w:trPr>
          <w:cantSplit/>
          <w:jc w:val="center"/>
        </w:trPr>
        <w:tc>
          <w:tcPr>
            <w:tcW w:w="1951" w:type="dxa"/>
            <w:tcBorders>
              <w:left w:val="single" w:sz="4" w:space="0" w:color="auto"/>
              <w:bottom w:val="single" w:sz="4" w:space="0" w:color="auto"/>
            </w:tcBorders>
          </w:tcPr>
          <w:p w14:paraId="04DC52B5"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TDD configuration</w:t>
            </w:r>
          </w:p>
        </w:tc>
        <w:tc>
          <w:tcPr>
            <w:tcW w:w="1794" w:type="dxa"/>
            <w:tcBorders>
              <w:bottom w:val="single" w:sz="4" w:space="0" w:color="auto"/>
            </w:tcBorders>
          </w:tcPr>
          <w:p w14:paraId="135D918B" w14:textId="77777777" w:rsidR="001C5CF3" w:rsidRPr="001C5CF3" w:rsidRDefault="001C5CF3" w:rsidP="001C5CF3">
            <w:pPr>
              <w:keepNext/>
              <w:keepLines/>
              <w:spacing w:after="0"/>
              <w:rPr>
                <w:rFonts w:ascii="Arial" w:eastAsia="Malgun Gothic" w:hAnsi="Arial"/>
                <w:sz w:val="18"/>
                <w:highlight w:val="lightGray"/>
              </w:rPr>
            </w:pPr>
          </w:p>
        </w:tc>
        <w:tc>
          <w:tcPr>
            <w:tcW w:w="1418" w:type="dxa"/>
            <w:tcBorders>
              <w:bottom w:val="single" w:sz="4" w:space="0" w:color="auto"/>
            </w:tcBorders>
          </w:tcPr>
          <w:p w14:paraId="07A54649"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1, 2</w:t>
            </w:r>
          </w:p>
        </w:tc>
        <w:tc>
          <w:tcPr>
            <w:tcW w:w="2742" w:type="dxa"/>
            <w:gridSpan w:val="3"/>
            <w:tcBorders>
              <w:bottom w:val="single" w:sz="4" w:space="0" w:color="auto"/>
            </w:tcBorders>
          </w:tcPr>
          <w:p w14:paraId="6A860841"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TDDConf.3.1</w:t>
            </w:r>
          </w:p>
        </w:tc>
        <w:tc>
          <w:tcPr>
            <w:tcW w:w="2419" w:type="dxa"/>
            <w:gridSpan w:val="3"/>
            <w:tcBorders>
              <w:bottom w:val="single" w:sz="4" w:space="0" w:color="auto"/>
            </w:tcBorders>
          </w:tcPr>
          <w:p w14:paraId="32F7861F"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TDDConf.3.1</w:t>
            </w:r>
          </w:p>
        </w:tc>
      </w:tr>
      <w:tr w:rsidR="001C5CF3" w:rsidRPr="001C0E1B" w14:paraId="4F058C14" w14:textId="77777777" w:rsidTr="00D9586F">
        <w:trPr>
          <w:cantSplit/>
          <w:jc w:val="center"/>
        </w:trPr>
        <w:tc>
          <w:tcPr>
            <w:tcW w:w="1951" w:type="dxa"/>
            <w:tcBorders>
              <w:left w:val="single" w:sz="4" w:space="0" w:color="auto"/>
              <w:bottom w:val="nil"/>
            </w:tcBorders>
            <w:shd w:val="clear" w:color="auto" w:fill="auto"/>
          </w:tcPr>
          <w:p w14:paraId="45471339"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PDSCH RMC configuration</w:t>
            </w:r>
          </w:p>
        </w:tc>
        <w:tc>
          <w:tcPr>
            <w:tcW w:w="1794" w:type="dxa"/>
            <w:tcBorders>
              <w:bottom w:val="nil"/>
            </w:tcBorders>
            <w:shd w:val="clear" w:color="auto" w:fill="auto"/>
          </w:tcPr>
          <w:p w14:paraId="52B93AE9" w14:textId="77777777" w:rsidR="001C5CF3" w:rsidRPr="001C5CF3" w:rsidRDefault="001C5CF3" w:rsidP="001C5CF3">
            <w:pPr>
              <w:keepNext/>
              <w:keepLines/>
              <w:spacing w:after="0"/>
              <w:rPr>
                <w:rFonts w:ascii="Arial" w:eastAsia="Malgun Gothic" w:hAnsi="Arial"/>
                <w:sz w:val="18"/>
                <w:highlight w:val="lightGray"/>
              </w:rPr>
            </w:pPr>
          </w:p>
        </w:tc>
        <w:tc>
          <w:tcPr>
            <w:tcW w:w="1418" w:type="dxa"/>
            <w:tcBorders>
              <w:bottom w:val="single" w:sz="4" w:space="0" w:color="auto"/>
            </w:tcBorders>
          </w:tcPr>
          <w:p w14:paraId="2715E83E"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1</w:t>
            </w:r>
          </w:p>
        </w:tc>
        <w:tc>
          <w:tcPr>
            <w:tcW w:w="2742" w:type="dxa"/>
            <w:gridSpan w:val="3"/>
            <w:tcBorders>
              <w:bottom w:val="single" w:sz="4" w:space="0" w:color="auto"/>
            </w:tcBorders>
          </w:tcPr>
          <w:p w14:paraId="0E7B6612"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SR.3.1 TDD</w:t>
            </w:r>
          </w:p>
        </w:tc>
        <w:tc>
          <w:tcPr>
            <w:tcW w:w="2419" w:type="dxa"/>
            <w:gridSpan w:val="3"/>
          </w:tcPr>
          <w:p w14:paraId="2F078852"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SR.3.1 TDD</w:t>
            </w:r>
          </w:p>
        </w:tc>
      </w:tr>
      <w:tr w:rsidR="001C5CF3" w:rsidRPr="001C0E1B" w14:paraId="1DF4DBC5" w14:textId="77777777" w:rsidTr="00D9586F">
        <w:trPr>
          <w:cantSplit/>
          <w:jc w:val="center"/>
        </w:trPr>
        <w:tc>
          <w:tcPr>
            <w:tcW w:w="1951" w:type="dxa"/>
            <w:tcBorders>
              <w:top w:val="nil"/>
              <w:left w:val="single" w:sz="4" w:space="0" w:color="auto"/>
              <w:bottom w:val="single" w:sz="4" w:space="0" w:color="auto"/>
            </w:tcBorders>
            <w:shd w:val="clear" w:color="auto" w:fill="auto"/>
          </w:tcPr>
          <w:p w14:paraId="22DBB063" w14:textId="77777777" w:rsidR="001C5CF3" w:rsidRPr="001C5CF3" w:rsidRDefault="001C5CF3" w:rsidP="001C5CF3">
            <w:pPr>
              <w:keepNext/>
              <w:keepLines/>
              <w:spacing w:after="0"/>
              <w:rPr>
                <w:rFonts w:ascii="Arial" w:eastAsia="Malgun Gothic" w:hAnsi="Arial"/>
                <w:sz w:val="18"/>
                <w:highlight w:val="lightGray"/>
              </w:rPr>
            </w:pPr>
          </w:p>
        </w:tc>
        <w:tc>
          <w:tcPr>
            <w:tcW w:w="1794" w:type="dxa"/>
            <w:tcBorders>
              <w:top w:val="nil"/>
              <w:bottom w:val="single" w:sz="4" w:space="0" w:color="auto"/>
            </w:tcBorders>
            <w:shd w:val="clear" w:color="auto" w:fill="auto"/>
          </w:tcPr>
          <w:p w14:paraId="610A86A0" w14:textId="77777777" w:rsidR="001C5CF3" w:rsidRPr="001C5CF3" w:rsidRDefault="001C5CF3" w:rsidP="001C5CF3">
            <w:pPr>
              <w:keepNext/>
              <w:keepLines/>
              <w:spacing w:after="0"/>
              <w:rPr>
                <w:rFonts w:ascii="Arial" w:eastAsia="Malgun Gothic" w:hAnsi="Arial"/>
                <w:sz w:val="18"/>
                <w:highlight w:val="lightGray"/>
              </w:rPr>
            </w:pPr>
          </w:p>
        </w:tc>
        <w:tc>
          <w:tcPr>
            <w:tcW w:w="1418" w:type="dxa"/>
            <w:tcBorders>
              <w:bottom w:val="single" w:sz="4" w:space="0" w:color="auto"/>
            </w:tcBorders>
          </w:tcPr>
          <w:p w14:paraId="6BDB9EF5"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2</w:t>
            </w:r>
          </w:p>
        </w:tc>
        <w:tc>
          <w:tcPr>
            <w:tcW w:w="2742" w:type="dxa"/>
            <w:gridSpan w:val="3"/>
            <w:tcBorders>
              <w:bottom w:val="single" w:sz="4" w:space="0" w:color="auto"/>
            </w:tcBorders>
          </w:tcPr>
          <w:p w14:paraId="636E205A"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SR.3.1 TDD</w:t>
            </w:r>
          </w:p>
        </w:tc>
        <w:tc>
          <w:tcPr>
            <w:tcW w:w="2419" w:type="dxa"/>
            <w:gridSpan w:val="3"/>
          </w:tcPr>
          <w:p w14:paraId="12DC0692"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SR.3.1 TDD</w:t>
            </w:r>
          </w:p>
        </w:tc>
      </w:tr>
      <w:tr w:rsidR="001C5CF3" w:rsidRPr="001C0E1B" w14:paraId="29F384F4" w14:textId="77777777" w:rsidTr="00D9586F">
        <w:trPr>
          <w:cantSplit/>
          <w:jc w:val="center"/>
        </w:trPr>
        <w:tc>
          <w:tcPr>
            <w:tcW w:w="1951" w:type="dxa"/>
            <w:tcBorders>
              <w:left w:val="single" w:sz="4" w:space="0" w:color="auto"/>
              <w:bottom w:val="nil"/>
            </w:tcBorders>
            <w:shd w:val="clear" w:color="auto" w:fill="auto"/>
          </w:tcPr>
          <w:p w14:paraId="559FC80B"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 xml:space="preserve">RMSI CORESET RMC configuration </w:t>
            </w:r>
          </w:p>
        </w:tc>
        <w:tc>
          <w:tcPr>
            <w:tcW w:w="1794" w:type="dxa"/>
            <w:tcBorders>
              <w:bottom w:val="nil"/>
            </w:tcBorders>
            <w:shd w:val="clear" w:color="auto" w:fill="auto"/>
          </w:tcPr>
          <w:p w14:paraId="6DCA1FAA" w14:textId="77777777" w:rsidR="001C5CF3" w:rsidRPr="001C5CF3" w:rsidRDefault="001C5CF3" w:rsidP="001C5CF3">
            <w:pPr>
              <w:keepNext/>
              <w:keepLines/>
              <w:spacing w:after="0"/>
              <w:rPr>
                <w:rFonts w:ascii="Arial" w:eastAsia="Malgun Gothic" w:hAnsi="Arial"/>
                <w:sz w:val="18"/>
                <w:highlight w:val="lightGray"/>
              </w:rPr>
            </w:pPr>
          </w:p>
        </w:tc>
        <w:tc>
          <w:tcPr>
            <w:tcW w:w="1418" w:type="dxa"/>
            <w:tcBorders>
              <w:bottom w:val="single" w:sz="4" w:space="0" w:color="auto"/>
            </w:tcBorders>
          </w:tcPr>
          <w:p w14:paraId="7E2DBC82"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1</w:t>
            </w:r>
          </w:p>
        </w:tc>
        <w:tc>
          <w:tcPr>
            <w:tcW w:w="2742" w:type="dxa"/>
            <w:gridSpan w:val="3"/>
            <w:tcBorders>
              <w:bottom w:val="single" w:sz="4" w:space="0" w:color="auto"/>
            </w:tcBorders>
          </w:tcPr>
          <w:p w14:paraId="3BA5BBE4"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CR.3.1 TDD</w:t>
            </w:r>
          </w:p>
        </w:tc>
        <w:tc>
          <w:tcPr>
            <w:tcW w:w="2419" w:type="dxa"/>
            <w:gridSpan w:val="3"/>
            <w:tcBorders>
              <w:bottom w:val="single" w:sz="4" w:space="0" w:color="auto"/>
            </w:tcBorders>
          </w:tcPr>
          <w:p w14:paraId="6025EC9F"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CR.3.1 TDD</w:t>
            </w:r>
          </w:p>
        </w:tc>
      </w:tr>
      <w:tr w:rsidR="001C5CF3" w:rsidRPr="001C0E1B" w14:paraId="244DDD48" w14:textId="77777777" w:rsidTr="00D9586F">
        <w:trPr>
          <w:cantSplit/>
          <w:jc w:val="center"/>
        </w:trPr>
        <w:tc>
          <w:tcPr>
            <w:tcW w:w="1951" w:type="dxa"/>
            <w:tcBorders>
              <w:top w:val="nil"/>
              <w:left w:val="single" w:sz="4" w:space="0" w:color="auto"/>
              <w:bottom w:val="single" w:sz="4" w:space="0" w:color="auto"/>
            </w:tcBorders>
            <w:shd w:val="clear" w:color="auto" w:fill="auto"/>
          </w:tcPr>
          <w:p w14:paraId="7E403B69" w14:textId="77777777" w:rsidR="001C5CF3" w:rsidRPr="001C5CF3" w:rsidRDefault="001C5CF3" w:rsidP="001C5CF3">
            <w:pPr>
              <w:keepNext/>
              <w:keepLines/>
              <w:spacing w:after="0"/>
              <w:rPr>
                <w:rFonts w:ascii="Arial" w:eastAsia="Malgun Gothic" w:hAnsi="Arial"/>
                <w:sz w:val="18"/>
                <w:highlight w:val="lightGray"/>
              </w:rPr>
            </w:pPr>
          </w:p>
        </w:tc>
        <w:tc>
          <w:tcPr>
            <w:tcW w:w="1794" w:type="dxa"/>
            <w:tcBorders>
              <w:top w:val="nil"/>
              <w:bottom w:val="single" w:sz="4" w:space="0" w:color="auto"/>
            </w:tcBorders>
            <w:shd w:val="clear" w:color="auto" w:fill="auto"/>
          </w:tcPr>
          <w:p w14:paraId="013422E2" w14:textId="77777777" w:rsidR="001C5CF3" w:rsidRPr="001C5CF3" w:rsidRDefault="001C5CF3" w:rsidP="001C5CF3">
            <w:pPr>
              <w:keepNext/>
              <w:keepLines/>
              <w:spacing w:after="0"/>
              <w:rPr>
                <w:rFonts w:ascii="Arial" w:eastAsia="Malgun Gothic" w:hAnsi="Arial"/>
                <w:sz w:val="18"/>
                <w:highlight w:val="lightGray"/>
              </w:rPr>
            </w:pPr>
          </w:p>
        </w:tc>
        <w:tc>
          <w:tcPr>
            <w:tcW w:w="1418" w:type="dxa"/>
            <w:tcBorders>
              <w:bottom w:val="single" w:sz="4" w:space="0" w:color="auto"/>
            </w:tcBorders>
          </w:tcPr>
          <w:p w14:paraId="482AF5C4"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2</w:t>
            </w:r>
          </w:p>
        </w:tc>
        <w:tc>
          <w:tcPr>
            <w:tcW w:w="2742" w:type="dxa"/>
            <w:gridSpan w:val="3"/>
            <w:tcBorders>
              <w:bottom w:val="single" w:sz="4" w:space="0" w:color="auto"/>
            </w:tcBorders>
          </w:tcPr>
          <w:p w14:paraId="33234CDA"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CR.3.1 TDD</w:t>
            </w:r>
          </w:p>
        </w:tc>
        <w:tc>
          <w:tcPr>
            <w:tcW w:w="2419" w:type="dxa"/>
            <w:gridSpan w:val="3"/>
            <w:tcBorders>
              <w:bottom w:val="single" w:sz="4" w:space="0" w:color="auto"/>
            </w:tcBorders>
          </w:tcPr>
          <w:p w14:paraId="6C4814AB"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CR.3.1 TDD</w:t>
            </w:r>
          </w:p>
        </w:tc>
      </w:tr>
      <w:tr w:rsidR="001C5CF3" w:rsidRPr="001C0E1B" w14:paraId="5AD878BD" w14:textId="77777777" w:rsidTr="00D9586F">
        <w:trPr>
          <w:cantSplit/>
          <w:jc w:val="center"/>
        </w:trPr>
        <w:tc>
          <w:tcPr>
            <w:tcW w:w="1951" w:type="dxa"/>
            <w:tcBorders>
              <w:left w:val="single" w:sz="4" w:space="0" w:color="auto"/>
              <w:bottom w:val="nil"/>
            </w:tcBorders>
            <w:shd w:val="clear" w:color="auto" w:fill="auto"/>
          </w:tcPr>
          <w:p w14:paraId="5A2EE20E"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 xml:space="preserve">Dedicated CORESET RMC configuration </w:t>
            </w:r>
          </w:p>
        </w:tc>
        <w:tc>
          <w:tcPr>
            <w:tcW w:w="1794" w:type="dxa"/>
            <w:tcBorders>
              <w:bottom w:val="nil"/>
            </w:tcBorders>
            <w:shd w:val="clear" w:color="auto" w:fill="auto"/>
          </w:tcPr>
          <w:p w14:paraId="53A31730" w14:textId="77777777" w:rsidR="001C5CF3" w:rsidRPr="001C5CF3" w:rsidRDefault="001C5CF3" w:rsidP="001C5CF3">
            <w:pPr>
              <w:keepNext/>
              <w:keepLines/>
              <w:spacing w:after="0"/>
              <w:rPr>
                <w:rFonts w:ascii="Arial" w:eastAsia="Malgun Gothic" w:hAnsi="Arial"/>
                <w:sz w:val="18"/>
                <w:highlight w:val="lightGray"/>
              </w:rPr>
            </w:pPr>
          </w:p>
        </w:tc>
        <w:tc>
          <w:tcPr>
            <w:tcW w:w="1418" w:type="dxa"/>
            <w:tcBorders>
              <w:bottom w:val="single" w:sz="4" w:space="0" w:color="auto"/>
            </w:tcBorders>
          </w:tcPr>
          <w:p w14:paraId="32BD800E"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1</w:t>
            </w:r>
          </w:p>
        </w:tc>
        <w:tc>
          <w:tcPr>
            <w:tcW w:w="2742" w:type="dxa"/>
            <w:gridSpan w:val="3"/>
            <w:tcBorders>
              <w:bottom w:val="single" w:sz="4" w:space="0" w:color="auto"/>
            </w:tcBorders>
          </w:tcPr>
          <w:p w14:paraId="2AE656FA"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CCR.3.1 TDD</w:t>
            </w:r>
          </w:p>
        </w:tc>
        <w:tc>
          <w:tcPr>
            <w:tcW w:w="2419" w:type="dxa"/>
            <w:gridSpan w:val="3"/>
            <w:tcBorders>
              <w:bottom w:val="single" w:sz="4" w:space="0" w:color="auto"/>
            </w:tcBorders>
          </w:tcPr>
          <w:p w14:paraId="61A39002"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CCR.3.1 TDD</w:t>
            </w:r>
          </w:p>
        </w:tc>
      </w:tr>
      <w:tr w:rsidR="001C5CF3" w:rsidRPr="001C0E1B" w14:paraId="01FB30E4" w14:textId="77777777" w:rsidTr="00D9586F">
        <w:trPr>
          <w:cantSplit/>
          <w:jc w:val="center"/>
        </w:trPr>
        <w:tc>
          <w:tcPr>
            <w:tcW w:w="1951" w:type="dxa"/>
            <w:tcBorders>
              <w:top w:val="nil"/>
              <w:left w:val="single" w:sz="4" w:space="0" w:color="auto"/>
              <w:bottom w:val="single" w:sz="4" w:space="0" w:color="auto"/>
            </w:tcBorders>
            <w:shd w:val="clear" w:color="auto" w:fill="auto"/>
          </w:tcPr>
          <w:p w14:paraId="3D9CC699" w14:textId="77777777" w:rsidR="001C5CF3" w:rsidRPr="001C5CF3" w:rsidRDefault="001C5CF3" w:rsidP="001C5CF3">
            <w:pPr>
              <w:keepNext/>
              <w:keepLines/>
              <w:spacing w:after="0"/>
              <w:rPr>
                <w:rFonts w:ascii="Arial" w:eastAsia="Malgun Gothic" w:hAnsi="Arial"/>
                <w:sz w:val="18"/>
                <w:highlight w:val="lightGray"/>
              </w:rPr>
            </w:pPr>
          </w:p>
        </w:tc>
        <w:tc>
          <w:tcPr>
            <w:tcW w:w="1794" w:type="dxa"/>
            <w:tcBorders>
              <w:top w:val="nil"/>
            </w:tcBorders>
            <w:shd w:val="clear" w:color="auto" w:fill="auto"/>
          </w:tcPr>
          <w:p w14:paraId="427BB08D" w14:textId="77777777" w:rsidR="001C5CF3" w:rsidRPr="001C5CF3" w:rsidRDefault="001C5CF3" w:rsidP="001C5CF3">
            <w:pPr>
              <w:keepNext/>
              <w:keepLines/>
              <w:spacing w:after="0"/>
              <w:rPr>
                <w:rFonts w:ascii="Arial" w:eastAsia="Malgun Gothic" w:hAnsi="Arial"/>
                <w:sz w:val="18"/>
                <w:highlight w:val="lightGray"/>
              </w:rPr>
            </w:pPr>
          </w:p>
        </w:tc>
        <w:tc>
          <w:tcPr>
            <w:tcW w:w="1418" w:type="dxa"/>
            <w:tcBorders>
              <w:bottom w:val="single" w:sz="4" w:space="0" w:color="auto"/>
            </w:tcBorders>
          </w:tcPr>
          <w:p w14:paraId="1E30EA51"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2</w:t>
            </w:r>
          </w:p>
        </w:tc>
        <w:tc>
          <w:tcPr>
            <w:tcW w:w="2742" w:type="dxa"/>
            <w:gridSpan w:val="3"/>
            <w:tcBorders>
              <w:bottom w:val="single" w:sz="4" w:space="0" w:color="auto"/>
            </w:tcBorders>
          </w:tcPr>
          <w:p w14:paraId="5599D7C7"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CCR.3.1 TDD</w:t>
            </w:r>
          </w:p>
        </w:tc>
        <w:tc>
          <w:tcPr>
            <w:tcW w:w="2419" w:type="dxa"/>
            <w:gridSpan w:val="3"/>
            <w:tcBorders>
              <w:bottom w:val="single" w:sz="4" w:space="0" w:color="auto"/>
            </w:tcBorders>
          </w:tcPr>
          <w:p w14:paraId="09F7C989"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CCR.3.1 TDD</w:t>
            </w:r>
          </w:p>
        </w:tc>
      </w:tr>
      <w:tr w:rsidR="001C5CF3" w:rsidRPr="001C0E1B" w14:paraId="7B33ACDA" w14:textId="77777777" w:rsidTr="00D9586F">
        <w:trPr>
          <w:cantSplit/>
          <w:jc w:val="center"/>
        </w:trPr>
        <w:tc>
          <w:tcPr>
            <w:tcW w:w="1951" w:type="dxa"/>
            <w:tcBorders>
              <w:left w:val="single" w:sz="4" w:space="0" w:color="auto"/>
              <w:bottom w:val="nil"/>
            </w:tcBorders>
            <w:shd w:val="clear" w:color="auto" w:fill="auto"/>
          </w:tcPr>
          <w:p w14:paraId="1C8F3D13"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SSB configuration</w:t>
            </w:r>
          </w:p>
        </w:tc>
        <w:tc>
          <w:tcPr>
            <w:tcW w:w="1794" w:type="dxa"/>
          </w:tcPr>
          <w:p w14:paraId="3E26B5C1" w14:textId="77777777" w:rsidR="001C5CF3" w:rsidRPr="001C5CF3" w:rsidRDefault="001C5CF3" w:rsidP="001C5CF3">
            <w:pPr>
              <w:keepNext/>
              <w:keepLines/>
              <w:spacing w:after="0"/>
              <w:rPr>
                <w:rFonts w:ascii="Arial" w:eastAsia="Malgun Gothic" w:hAnsi="Arial"/>
                <w:sz w:val="18"/>
                <w:highlight w:val="lightGray"/>
              </w:rPr>
            </w:pPr>
          </w:p>
        </w:tc>
        <w:tc>
          <w:tcPr>
            <w:tcW w:w="1418" w:type="dxa"/>
            <w:tcBorders>
              <w:bottom w:val="single" w:sz="4" w:space="0" w:color="auto"/>
            </w:tcBorders>
          </w:tcPr>
          <w:p w14:paraId="6E179244"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1</w:t>
            </w:r>
          </w:p>
        </w:tc>
        <w:tc>
          <w:tcPr>
            <w:tcW w:w="2742" w:type="dxa"/>
            <w:gridSpan w:val="3"/>
            <w:tcBorders>
              <w:bottom w:val="single" w:sz="4" w:space="0" w:color="auto"/>
            </w:tcBorders>
          </w:tcPr>
          <w:p w14:paraId="19531CC9"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SSB.3 FR2</w:t>
            </w:r>
          </w:p>
        </w:tc>
        <w:tc>
          <w:tcPr>
            <w:tcW w:w="2419" w:type="dxa"/>
            <w:gridSpan w:val="3"/>
            <w:tcBorders>
              <w:bottom w:val="single" w:sz="4" w:space="0" w:color="auto"/>
            </w:tcBorders>
          </w:tcPr>
          <w:p w14:paraId="24841C05"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SSB.7 FR2</w:t>
            </w:r>
          </w:p>
        </w:tc>
      </w:tr>
      <w:tr w:rsidR="001C5CF3" w:rsidRPr="001C0E1B" w14:paraId="141B0DAE" w14:textId="77777777" w:rsidTr="00D9586F">
        <w:trPr>
          <w:cantSplit/>
          <w:jc w:val="center"/>
        </w:trPr>
        <w:tc>
          <w:tcPr>
            <w:tcW w:w="1951" w:type="dxa"/>
            <w:tcBorders>
              <w:top w:val="nil"/>
              <w:left w:val="single" w:sz="4" w:space="0" w:color="auto"/>
            </w:tcBorders>
            <w:shd w:val="clear" w:color="auto" w:fill="auto"/>
          </w:tcPr>
          <w:p w14:paraId="087B1A84" w14:textId="77777777" w:rsidR="001C5CF3" w:rsidRPr="001C5CF3" w:rsidRDefault="001C5CF3" w:rsidP="001C5CF3">
            <w:pPr>
              <w:keepNext/>
              <w:keepLines/>
              <w:spacing w:after="0"/>
              <w:rPr>
                <w:rFonts w:ascii="Arial" w:eastAsia="Malgun Gothic" w:hAnsi="Arial"/>
                <w:sz w:val="18"/>
                <w:highlight w:val="lightGray"/>
              </w:rPr>
            </w:pPr>
          </w:p>
        </w:tc>
        <w:tc>
          <w:tcPr>
            <w:tcW w:w="1794" w:type="dxa"/>
          </w:tcPr>
          <w:p w14:paraId="75B4DC0B" w14:textId="77777777" w:rsidR="001C5CF3" w:rsidRPr="001C5CF3" w:rsidRDefault="001C5CF3" w:rsidP="001C5CF3">
            <w:pPr>
              <w:keepNext/>
              <w:keepLines/>
              <w:spacing w:after="0"/>
              <w:rPr>
                <w:rFonts w:ascii="Arial" w:eastAsia="Malgun Gothic" w:hAnsi="Arial"/>
                <w:sz w:val="18"/>
                <w:highlight w:val="lightGray"/>
              </w:rPr>
            </w:pPr>
          </w:p>
        </w:tc>
        <w:tc>
          <w:tcPr>
            <w:tcW w:w="1418" w:type="dxa"/>
            <w:tcBorders>
              <w:bottom w:val="single" w:sz="4" w:space="0" w:color="auto"/>
            </w:tcBorders>
          </w:tcPr>
          <w:p w14:paraId="366A84A3"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2</w:t>
            </w:r>
          </w:p>
        </w:tc>
        <w:tc>
          <w:tcPr>
            <w:tcW w:w="2742" w:type="dxa"/>
            <w:gridSpan w:val="3"/>
            <w:tcBorders>
              <w:bottom w:val="single" w:sz="4" w:space="0" w:color="auto"/>
            </w:tcBorders>
          </w:tcPr>
          <w:p w14:paraId="2F6F37C2"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SSB.4 FR2</w:t>
            </w:r>
          </w:p>
        </w:tc>
        <w:tc>
          <w:tcPr>
            <w:tcW w:w="2419" w:type="dxa"/>
            <w:gridSpan w:val="3"/>
            <w:tcBorders>
              <w:bottom w:val="single" w:sz="4" w:space="0" w:color="auto"/>
            </w:tcBorders>
          </w:tcPr>
          <w:p w14:paraId="58BADF72"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SSB.8 FR2</w:t>
            </w:r>
          </w:p>
        </w:tc>
      </w:tr>
      <w:tr w:rsidR="001C5CF3" w:rsidRPr="001C0E1B" w14:paraId="2A058954" w14:textId="77777777" w:rsidTr="00D9586F">
        <w:trPr>
          <w:cantSplit/>
          <w:jc w:val="center"/>
        </w:trPr>
        <w:tc>
          <w:tcPr>
            <w:tcW w:w="1951" w:type="dxa"/>
            <w:tcBorders>
              <w:left w:val="single" w:sz="4" w:space="0" w:color="auto"/>
              <w:bottom w:val="single" w:sz="4" w:space="0" w:color="auto"/>
            </w:tcBorders>
          </w:tcPr>
          <w:p w14:paraId="6CE889F3"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OCNG Pattern</w:t>
            </w:r>
          </w:p>
        </w:tc>
        <w:tc>
          <w:tcPr>
            <w:tcW w:w="1794" w:type="dxa"/>
            <w:tcBorders>
              <w:bottom w:val="single" w:sz="4" w:space="0" w:color="auto"/>
            </w:tcBorders>
          </w:tcPr>
          <w:p w14:paraId="300122E5" w14:textId="77777777" w:rsidR="001C5CF3" w:rsidRPr="001C5CF3" w:rsidRDefault="001C5CF3" w:rsidP="001C5CF3">
            <w:pPr>
              <w:keepNext/>
              <w:keepLines/>
              <w:spacing w:after="0"/>
              <w:rPr>
                <w:rFonts w:ascii="Arial" w:eastAsia="Malgun Gothic" w:hAnsi="Arial"/>
                <w:sz w:val="18"/>
                <w:highlight w:val="lightGray"/>
              </w:rPr>
            </w:pPr>
          </w:p>
        </w:tc>
        <w:tc>
          <w:tcPr>
            <w:tcW w:w="1418" w:type="dxa"/>
            <w:tcBorders>
              <w:bottom w:val="single" w:sz="4" w:space="0" w:color="auto"/>
            </w:tcBorders>
          </w:tcPr>
          <w:p w14:paraId="36A46928"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1, 2</w:t>
            </w:r>
          </w:p>
        </w:tc>
        <w:tc>
          <w:tcPr>
            <w:tcW w:w="2742" w:type="dxa"/>
            <w:gridSpan w:val="3"/>
            <w:tcBorders>
              <w:bottom w:val="single" w:sz="4" w:space="0" w:color="auto"/>
            </w:tcBorders>
          </w:tcPr>
          <w:p w14:paraId="5C6305B0"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OP.4</w:t>
            </w:r>
          </w:p>
        </w:tc>
        <w:tc>
          <w:tcPr>
            <w:tcW w:w="2419" w:type="dxa"/>
            <w:gridSpan w:val="3"/>
            <w:tcBorders>
              <w:bottom w:val="single" w:sz="4" w:space="0" w:color="auto"/>
            </w:tcBorders>
          </w:tcPr>
          <w:p w14:paraId="5DDE08D4"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OP.4</w:t>
            </w:r>
          </w:p>
        </w:tc>
      </w:tr>
      <w:tr w:rsidR="001C5CF3" w:rsidRPr="001C0E1B" w14:paraId="3562E8BB" w14:textId="77777777" w:rsidTr="00D9586F">
        <w:trPr>
          <w:cantSplit/>
          <w:jc w:val="center"/>
        </w:trPr>
        <w:tc>
          <w:tcPr>
            <w:tcW w:w="1951" w:type="dxa"/>
            <w:tcBorders>
              <w:left w:val="single" w:sz="4" w:space="0" w:color="auto"/>
              <w:bottom w:val="single" w:sz="4" w:space="0" w:color="auto"/>
            </w:tcBorders>
          </w:tcPr>
          <w:p w14:paraId="31722CF7" w14:textId="77777777" w:rsidR="001C5CF3" w:rsidRPr="001C5CF3" w:rsidRDefault="001C5CF3" w:rsidP="001C5CF3">
            <w:pPr>
              <w:keepNext/>
              <w:keepLines/>
              <w:spacing w:after="0"/>
              <w:rPr>
                <w:rFonts w:ascii="Arial" w:eastAsia="Malgun Gothic" w:hAnsi="Arial"/>
                <w:sz w:val="18"/>
                <w:highlight w:val="lightGray"/>
              </w:rPr>
            </w:pPr>
            <w:proofErr w:type="spellStart"/>
            <w:r w:rsidRPr="001C5CF3">
              <w:rPr>
                <w:rFonts w:ascii="Arial" w:eastAsia="Malgun Gothic" w:hAnsi="Arial" w:hint="eastAsia"/>
                <w:sz w:val="18"/>
                <w:highlight w:val="lightGray"/>
              </w:rPr>
              <w:t>B</w:t>
            </w:r>
            <w:r w:rsidRPr="001C5CF3">
              <w:rPr>
                <w:rFonts w:ascii="Arial" w:eastAsia="Malgun Gothic" w:hAnsi="Arial"/>
                <w:sz w:val="18"/>
                <w:highlight w:val="lightGray"/>
              </w:rPr>
              <w:t>Wchannel</w:t>
            </w:r>
            <w:proofErr w:type="spellEnd"/>
          </w:p>
        </w:tc>
        <w:tc>
          <w:tcPr>
            <w:tcW w:w="1794" w:type="dxa"/>
            <w:tcBorders>
              <w:bottom w:val="single" w:sz="4" w:space="0" w:color="auto"/>
            </w:tcBorders>
          </w:tcPr>
          <w:p w14:paraId="0433C438"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MHz</w:t>
            </w:r>
          </w:p>
        </w:tc>
        <w:tc>
          <w:tcPr>
            <w:tcW w:w="1418" w:type="dxa"/>
            <w:tcBorders>
              <w:bottom w:val="single" w:sz="4" w:space="0" w:color="auto"/>
            </w:tcBorders>
          </w:tcPr>
          <w:p w14:paraId="50FB4C91"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hint="eastAsia"/>
                <w:sz w:val="18"/>
                <w:highlight w:val="lightGray"/>
              </w:rPr>
              <w:t>1</w:t>
            </w:r>
            <w:r w:rsidRPr="001C5CF3">
              <w:rPr>
                <w:rFonts w:ascii="Arial" w:eastAsia="Malgun Gothic" w:hAnsi="Arial"/>
                <w:sz w:val="18"/>
                <w:highlight w:val="lightGray"/>
              </w:rPr>
              <w:t>, 2</w:t>
            </w:r>
          </w:p>
        </w:tc>
        <w:tc>
          <w:tcPr>
            <w:tcW w:w="2742" w:type="dxa"/>
            <w:gridSpan w:val="3"/>
            <w:tcBorders>
              <w:bottom w:val="single" w:sz="4" w:space="0" w:color="auto"/>
            </w:tcBorders>
          </w:tcPr>
          <w:p w14:paraId="53B547AB"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 xml:space="preserve">100: </w:t>
            </w:r>
            <w:proofErr w:type="spellStart"/>
            <w:proofErr w:type="gramStart"/>
            <w:r w:rsidRPr="001C5CF3">
              <w:rPr>
                <w:rFonts w:ascii="Arial" w:eastAsia="Malgun Gothic" w:hAnsi="Arial"/>
                <w:sz w:val="18"/>
                <w:highlight w:val="lightGray"/>
              </w:rPr>
              <w:t>NRB,c</w:t>
            </w:r>
            <w:proofErr w:type="spellEnd"/>
            <w:proofErr w:type="gramEnd"/>
            <w:r w:rsidRPr="001C5CF3">
              <w:rPr>
                <w:rFonts w:ascii="Arial" w:eastAsia="Malgun Gothic" w:hAnsi="Arial"/>
                <w:sz w:val="18"/>
                <w:highlight w:val="lightGray"/>
              </w:rPr>
              <w:t xml:space="preserve"> = 66</w:t>
            </w:r>
          </w:p>
        </w:tc>
        <w:tc>
          <w:tcPr>
            <w:tcW w:w="2419" w:type="dxa"/>
            <w:gridSpan w:val="3"/>
            <w:tcBorders>
              <w:bottom w:val="single" w:sz="4" w:space="0" w:color="auto"/>
            </w:tcBorders>
          </w:tcPr>
          <w:p w14:paraId="6C8B41A9"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 xml:space="preserve">100: </w:t>
            </w:r>
            <w:proofErr w:type="spellStart"/>
            <w:proofErr w:type="gramStart"/>
            <w:r w:rsidRPr="001C5CF3">
              <w:rPr>
                <w:rFonts w:ascii="Arial" w:eastAsia="Malgun Gothic" w:hAnsi="Arial"/>
                <w:sz w:val="18"/>
                <w:highlight w:val="lightGray"/>
              </w:rPr>
              <w:t>NRB,c</w:t>
            </w:r>
            <w:proofErr w:type="spellEnd"/>
            <w:proofErr w:type="gramEnd"/>
            <w:r w:rsidRPr="001C5CF3">
              <w:rPr>
                <w:rFonts w:ascii="Arial" w:eastAsia="Malgun Gothic" w:hAnsi="Arial"/>
                <w:sz w:val="18"/>
                <w:highlight w:val="lightGray"/>
              </w:rPr>
              <w:t xml:space="preserve"> = 66</w:t>
            </w:r>
          </w:p>
        </w:tc>
      </w:tr>
      <w:tr w:rsidR="001C5CF3" w:rsidRPr="001C0E1B" w14:paraId="46BF8CC8" w14:textId="77777777" w:rsidTr="00D9586F">
        <w:trPr>
          <w:cantSplit/>
          <w:jc w:val="center"/>
        </w:trPr>
        <w:tc>
          <w:tcPr>
            <w:tcW w:w="1951" w:type="dxa"/>
            <w:tcBorders>
              <w:left w:val="single" w:sz="4" w:space="0" w:color="auto"/>
              <w:bottom w:val="single" w:sz="4" w:space="0" w:color="auto"/>
            </w:tcBorders>
          </w:tcPr>
          <w:p w14:paraId="2E871CFC"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hint="eastAsia"/>
                <w:sz w:val="18"/>
                <w:highlight w:val="lightGray"/>
              </w:rPr>
              <w:t>D</w:t>
            </w:r>
            <w:r w:rsidRPr="001C5CF3">
              <w:rPr>
                <w:rFonts w:ascii="Arial" w:eastAsia="Malgun Gothic" w:hAnsi="Arial"/>
                <w:sz w:val="18"/>
                <w:highlight w:val="lightGray"/>
              </w:rPr>
              <w:t>ata RBs allocated</w:t>
            </w:r>
          </w:p>
        </w:tc>
        <w:tc>
          <w:tcPr>
            <w:tcW w:w="1794" w:type="dxa"/>
            <w:tcBorders>
              <w:bottom w:val="single" w:sz="4" w:space="0" w:color="auto"/>
            </w:tcBorders>
          </w:tcPr>
          <w:p w14:paraId="106FBB3A" w14:textId="77777777" w:rsidR="001C5CF3" w:rsidRPr="001C5CF3" w:rsidRDefault="001C5CF3" w:rsidP="001C5CF3">
            <w:pPr>
              <w:keepNext/>
              <w:keepLines/>
              <w:spacing w:after="0"/>
              <w:rPr>
                <w:rFonts w:ascii="Arial" w:eastAsia="Malgun Gothic" w:hAnsi="Arial"/>
                <w:sz w:val="18"/>
                <w:highlight w:val="lightGray"/>
              </w:rPr>
            </w:pPr>
          </w:p>
        </w:tc>
        <w:tc>
          <w:tcPr>
            <w:tcW w:w="1418" w:type="dxa"/>
            <w:tcBorders>
              <w:bottom w:val="single" w:sz="4" w:space="0" w:color="auto"/>
            </w:tcBorders>
          </w:tcPr>
          <w:p w14:paraId="296E6515"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hint="eastAsia"/>
                <w:sz w:val="18"/>
                <w:highlight w:val="lightGray"/>
              </w:rPr>
              <w:t>1</w:t>
            </w:r>
            <w:r w:rsidRPr="001C5CF3">
              <w:rPr>
                <w:rFonts w:ascii="Arial" w:eastAsia="Malgun Gothic" w:hAnsi="Arial"/>
                <w:sz w:val="18"/>
                <w:highlight w:val="lightGray"/>
              </w:rPr>
              <w:t>, 2</w:t>
            </w:r>
          </w:p>
        </w:tc>
        <w:tc>
          <w:tcPr>
            <w:tcW w:w="2742" w:type="dxa"/>
            <w:gridSpan w:val="3"/>
            <w:tcBorders>
              <w:bottom w:val="single" w:sz="4" w:space="0" w:color="auto"/>
            </w:tcBorders>
          </w:tcPr>
          <w:p w14:paraId="0B289546"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hint="eastAsia"/>
                <w:sz w:val="18"/>
                <w:highlight w:val="lightGray"/>
              </w:rPr>
              <w:t>6</w:t>
            </w:r>
            <w:r w:rsidRPr="001C5CF3">
              <w:rPr>
                <w:rFonts w:ascii="Arial" w:eastAsia="Malgun Gothic" w:hAnsi="Arial"/>
                <w:sz w:val="18"/>
                <w:highlight w:val="lightGray"/>
              </w:rPr>
              <w:t>6</w:t>
            </w:r>
          </w:p>
        </w:tc>
        <w:tc>
          <w:tcPr>
            <w:tcW w:w="2419" w:type="dxa"/>
            <w:gridSpan w:val="3"/>
            <w:tcBorders>
              <w:bottom w:val="single" w:sz="4" w:space="0" w:color="auto"/>
            </w:tcBorders>
          </w:tcPr>
          <w:p w14:paraId="2EF34C36"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hint="eastAsia"/>
                <w:sz w:val="18"/>
                <w:highlight w:val="lightGray"/>
              </w:rPr>
              <w:t>6</w:t>
            </w:r>
            <w:r w:rsidRPr="001C5CF3">
              <w:rPr>
                <w:rFonts w:ascii="Arial" w:eastAsia="Malgun Gothic" w:hAnsi="Arial"/>
                <w:sz w:val="18"/>
                <w:highlight w:val="lightGray"/>
              </w:rPr>
              <w:t>6</w:t>
            </w:r>
          </w:p>
        </w:tc>
      </w:tr>
      <w:tr w:rsidR="001C5CF3" w:rsidRPr="001C0E1B" w14:paraId="1D852749" w14:textId="77777777" w:rsidTr="00D9586F">
        <w:trPr>
          <w:cantSplit/>
          <w:jc w:val="center"/>
        </w:trPr>
        <w:tc>
          <w:tcPr>
            <w:tcW w:w="1951" w:type="dxa"/>
            <w:tcBorders>
              <w:left w:val="single" w:sz="4" w:space="0" w:color="auto"/>
              <w:bottom w:val="single" w:sz="4" w:space="0" w:color="auto"/>
            </w:tcBorders>
          </w:tcPr>
          <w:p w14:paraId="3D88B457"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Initial DL BWP configuration</w:t>
            </w:r>
          </w:p>
        </w:tc>
        <w:tc>
          <w:tcPr>
            <w:tcW w:w="1794" w:type="dxa"/>
            <w:tcBorders>
              <w:bottom w:val="single" w:sz="4" w:space="0" w:color="auto"/>
            </w:tcBorders>
          </w:tcPr>
          <w:p w14:paraId="407B45B9" w14:textId="77777777" w:rsidR="001C5CF3" w:rsidRPr="001C5CF3" w:rsidRDefault="001C5CF3" w:rsidP="001C5CF3">
            <w:pPr>
              <w:keepNext/>
              <w:keepLines/>
              <w:spacing w:after="0"/>
              <w:rPr>
                <w:rFonts w:ascii="Arial" w:eastAsia="Malgun Gothic" w:hAnsi="Arial"/>
                <w:sz w:val="18"/>
                <w:highlight w:val="lightGray"/>
              </w:rPr>
            </w:pPr>
          </w:p>
        </w:tc>
        <w:tc>
          <w:tcPr>
            <w:tcW w:w="1418" w:type="dxa"/>
            <w:tcBorders>
              <w:bottom w:val="single" w:sz="4" w:space="0" w:color="auto"/>
            </w:tcBorders>
          </w:tcPr>
          <w:p w14:paraId="542E950F"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1, 2</w:t>
            </w:r>
          </w:p>
        </w:tc>
        <w:tc>
          <w:tcPr>
            <w:tcW w:w="2742" w:type="dxa"/>
            <w:gridSpan w:val="3"/>
            <w:tcBorders>
              <w:bottom w:val="single" w:sz="4" w:space="0" w:color="auto"/>
            </w:tcBorders>
          </w:tcPr>
          <w:p w14:paraId="1A194BE6"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DLBWP.0.1</w:t>
            </w:r>
          </w:p>
        </w:tc>
        <w:tc>
          <w:tcPr>
            <w:tcW w:w="2419" w:type="dxa"/>
            <w:gridSpan w:val="3"/>
            <w:tcBorders>
              <w:bottom w:val="single" w:sz="4" w:space="0" w:color="auto"/>
            </w:tcBorders>
          </w:tcPr>
          <w:p w14:paraId="57817C29"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DLBWP.0.1</w:t>
            </w:r>
          </w:p>
        </w:tc>
      </w:tr>
      <w:tr w:rsidR="001C5CF3" w:rsidRPr="001C0E1B" w14:paraId="3817CF87" w14:textId="77777777" w:rsidTr="00D9586F">
        <w:trPr>
          <w:cantSplit/>
          <w:jc w:val="center"/>
        </w:trPr>
        <w:tc>
          <w:tcPr>
            <w:tcW w:w="1951" w:type="dxa"/>
            <w:tcBorders>
              <w:left w:val="single" w:sz="4" w:space="0" w:color="auto"/>
              <w:bottom w:val="single" w:sz="4" w:space="0" w:color="auto"/>
            </w:tcBorders>
          </w:tcPr>
          <w:p w14:paraId="1840CEB3"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Initial UL BWP configuration</w:t>
            </w:r>
          </w:p>
        </w:tc>
        <w:tc>
          <w:tcPr>
            <w:tcW w:w="1794" w:type="dxa"/>
            <w:tcBorders>
              <w:bottom w:val="single" w:sz="4" w:space="0" w:color="auto"/>
            </w:tcBorders>
          </w:tcPr>
          <w:p w14:paraId="09465ED4" w14:textId="77777777" w:rsidR="001C5CF3" w:rsidRPr="001C5CF3" w:rsidRDefault="001C5CF3" w:rsidP="001C5CF3">
            <w:pPr>
              <w:keepNext/>
              <w:keepLines/>
              <w:spacing w:after="0"/>
              <w:rPr>
                <w:rFonts w:ascii="Arial" w:eastAsia="Malgun Gothic" w:hAnsi="Arial"/>
                <w:sz w:val="18"/>
                <w:highlight w:val="lightGray"/>
              </w:rPr>
            </w:pPr>
          </w:p>
        </w:tc>
        <w:tc>
          <w:tcPr>
            <w:tcW w:w="1418" w:type="dxa"/>
            <w:tcBorders>
              <w:bottom w:val="single" w:sz="4" w:space="0" w:color="auto"/>
            </w:tcBorders>
          </w:tcPr>
          <w:p w14:paraId="6BB0AE86"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1, 2</w:t>
            </w:r>
          </w:p>
        </w:tc>
        <w:tc>
          <w:tcPr>
            <w:tcW w:w="2742" w:type="dxa"/>
            <w:gridSpan w:val="3"/>
            <w:tcBorders>
              <w:bottom w:val="single" w:sz="4" w:space="0" w:color="auto"/>
            </w:tcBorders>
          </w:tcPr>
          <w:p w14:paraId="74243DC4"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ULBWP.0.1</w:t>
            </w:r>
          </w:p>
        </w:tc>
        <w:tc>
          <w:tcPr>
            <w:tcW w:w="2419" w:type="dxa"/>
            <w:gridSpan w:val="3"/>
            <w:tcBorders>
              <w:bottom w:val="single" w:sz="4" w:space="0" w:color="auto"/>
            </w:tcBorders>
          </w:tcPr>
          <w:p w14:paraId="2D628868"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ULBWP.0.1</w:t>
            </w:r>
          </w:p>
        </w:tc>
      </w:tr>
      <w:tr w:rsidR="001C5CF3" w:rsidRPr="001C0E1B" w14:paraId="52323617" w14:textId="77777777" w:rsidTr="00D9586F">
        <w:trPr>
          <w:cantSplit/>
          <w:jc w:val="center"/>
        </w:trPr>
        <w:tc>
          <w:tcPr>
            <w:tcW w:w="1951" w:type="dxa"/>
            <w:tcBorders>
              <w:left w:val="single" w:sz="4" w:space="0" w:color="auto"/>
              <w:bottom w:val="single" w:sz="4" w:space="0" w:color="auto"/>
            </w:tcBorders>
          </w:tcPr>
          <w:p w14:paraId="04814E68"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RLM-RS</w:t>
            </w:r>
          </w:p>
        </w:tc>
        <w:tc>
          <w:tcPr>
            <w:tcW w:w="1794" w:type="dxa"/>
            <w:tcBorders>
              <w:bottom w:val="single" w:sz="4" w:space="0" w:color="auto"/>
            </w:tcBorders>
          </w:tcPr>
          <w:p w14:paraId="6FA98F85" w14:textId="77777777" w:rsidR="001C5CF3" w:rsidRPr="001C5CF3" w:rsidRDefault="001C5CF3" w:rsidP="001C5CF3">
            <w:pPr>
              <w:keepNext/>
              <w:keepLines/>
              <w:spacing w:after="0"/>
              <w:rPr>
                <w:rFonts w:ascii="Arial" w:eastAsia="Malgun Gothic" w:hAnsi="Arial"/>
                <w:sz w:val="18"/>
                <w:highlight w:val="lightGray"/>
              </w:rPr>
            </w:pPr>
          </w:p>
        </w:tc>
        <w:tc>
          <w:tcPr>
            <w:tcW w:w="1418" w:type="dxa"/>
            <w:tcBorders>
              <w:bottom w:val="single" w:sz="4" w:space="0" w:color="auto"/>
            </w:tcBorders>
          </w:tcPr>
          <w:p w14:paraId="56F3D3CE"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1, 2</w:t>
            </w:r>
          </w:p>
        </w:tc>
        <w:tc>
          <w:tcPr>
            <w:tcW w:w="2742" w:type="dxa"/>
            <w:gridSpan w:val="3"/>
            <w:tcBorders>
              <w:bottom w:val="single" w:sz="4" w:space="0" w:color="auto"/>
            </w:tcBorders>
          </w:tcPr>
          <w:p w14:paraId="631174A7"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SSB</w:t>
            </w:r>
          </w:p>
        </w:tc>
        <w:tc>
          <w:tcPr>
            <w:tcW w:w="2419" w:type="dxa"/>
            <w:gridSpan w:val="3"/>
            <w:tcBorders>
              <w:bottom w:val="single" w:sz="4" w:space="0" w:color="auto"/>
            </w:tcBorders>
          </w:tcPr>
          <w:p w14:paraId="2FB51D4F"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SSB</w:t>
            </w:r>
          </w:p>
        </w:tc>
      </w:tr>
      <w:tr w:rsidR="001C5CF3" w:rsidRPr="001C0E1B" w14:paraId="43C44F90" w14:textId="77777777" w:rsidTr="00D9586F">
        <w:trPr>
          <w:cantSplit/>
          <w:jc w:val="center"/>
        </w:trPr>
        <w:tc>
          <w:tcPr>
            <w:tcW w:w="1951" w:type="dxa"/>
            <w:tcBorders>
              <w:bottom w:val="nil"/>
            </w:tcBorders>
          </w:tcPr>
          <w:p w14:paraId="6B51FAC0" w14:textId="77777777" w:rsidR="001C5CF3" w:rsidRPr="001C5CF3" w:rsidRDefault="001C5CF3" w:rsidP="001C5CF3">
            <w:pPr>
              <w:keepNext/>
              <w:keepLines/>
              <w:spacing w:after="0"/>
              <w:rPr>
                <w:rFonts w:ascii="Arial" w:eastAsia="Malgun Gothic" w:hAnsi="Arial"/>
                <w:sz w:val="18"/>
                <w:highlight w:val="lightGray"/>
              </w:rPr>
            </w:pPr>
            <w:proofErr w:type="spellStart"/>
            <w:r w:rsidRPr="001C5CF3">
              <w:rPr>
                <w:rFonts w:ascii="Arial" w:eastAsia="Malgun Gothic" w:hAnsi="Arial"/>
                <w:sz w:val="18"/>
                <w:highlight w:val="lightGray"/>
              </w:rPr>
              <w:t>Qrxlevmin</w:t>
            </w:r>
            <w:proofErr w:type="spellEnd"/>
          </w:p>
        </w:tc>
        <w:tc>
          <w:tcPr>
            <w:tcW w:w="1794" w:type="dxa"/>
            <w:tcBorders>
              <w:bottom w:val="nil"/>
            </w:tcBorders>
          </w:tcPr>
          <w:p w14:paraId="430D9541"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dBm/SCS</w:t>
            </w:r>
          </w:p>
        </w:tc>
        <w:tc>
          <w:tcPr>
            <w:tcW w:w="1418" w:type="dxa"/>
          </w:tcPr>
          <w:p w14:paraId="7B23C20A"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1</w:t>
            </w:r>
          </w:p>
        </w:tc>
        <w:tc>
          <w:tcPr>
            <w:tcW w:w="2742" w:type="dxa"/>
            <w:gridSpan w:val="3"/>
            <w:vAlign w:val="center"/>
          </w:tcPr>
          <w:p w14:paraId="25D7FB43"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-138</w:t>
            </w:r>
          </w:p>
        </w:tc>
        <w:tc>
          <w:tcPr>
            <w:tcW w:w="2419" w:type="dxa"/>
            <w:gridSpan w:val="3"/>
            <w:vAlign w:val="center"/>
          </w:tcPr>
          <w:p w14:paraId="69CEF61B"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-138</w:t>
            </w:r>
          </w:p>
        </w:tc>
      </w:tr>
      <w:tr w:rsidR="001C5CF3" w:rsidRPr="001C0E1B" w14:paraId="2015DC04" w14:textId="77777777" w:rsidTr="00D9586F">
        <w:trPr>
          <w:cantSplit/>
          <w:jc w:val="center"/>
        </w:trPr>
        <w:tc>
          <w:tcPr>
            <w:tcW w:w="1951" w:type="dxa"/>
            <w:tcBorders>
              <w:top w:val="nil"/>
            </w:tcBorders>
          </w:tcPr>
          <w:p w14:paraId="5D2D146A" w14:textId="77777777" w:rsidR="001C5CF3" w:rsidRPr="001C5CF3" w:rsidRDefault="001C5CF3" w:rsidP="001C5CF3">
            <w:pPr>
              <w:keepNext/>
              <w:keepLines/>
              <w:spacing w:after="0"/>
              <w:rPr>
                <w:rFonts w:ascii="Arial" w:eastAsia="Malgun Gothic" w:hAnsi="Arial"/>
                <w:sz w:val="18"/>
                <w:highlight w:val="lightGray"/>
              </w:rPr>
            </w:pPr>
          </w:p>
        </w:tc>
        <w:tc>
          <w:tcPr>
            <w:tcW w:w="1794" w:type="dxa"/>
            <w:tcBorders>
              <w:top w:val="nil"/>
            </w:tcBorders>
          </w:tcPr>
          <w:p w14:paraId="2574FCD4" w14:textId="77777777" w:rsidR="001C5CF3" w:rsidRPr="001C5CF3" w:rsidRDefault="001C5CF3" w:rsidP="001C5CF3">
            <w:pPr>
              <w:keepNext/>
              <w:keepLines/>
              <w:spacing w:after="0"/>
              <w:rPr>
                <w:rFonts w:ascii="Arial" w:eastAsia="Malgun Gothic" w:hAnsi="Arial"/>
                <w:sz w:val="18"/>
                <w:highlight w:val="lightGray"/>
              </w:rPr>
            </w:pPr>
          </w:p>
        </w:tc>
        <w:tc>
          <w:tcPr>
            <w:tcW w:w="1418" w:type="dxa"/>
          </w:tcPr>
          <w:p w14:paraId="14140E16"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2</w:t>
            </w:r>
          </w:p>
        </w:tc>
        <w:tc>
          <w:tcPr>
            <w:tcW w:w="2742" w:type="dxa"/>
            <w:gridSpan w:val="3"/>
            <w:vAlign w:val="center"/>
          </w:tcPr>
          <w:p w14:paraId="606D16E4"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-135</w:t>
            </w:r>
          </w:p>
        </w:tc>
        <w:tc>
          <w:tcPr>
            <w:tcW w:w="2419" w:type="dxa"/>
            <w:gridSpan w:val="3"/>
            <w:vAlign w:val="center"/>
          </w:tcPr>
          <w:p w14:paraId="54140BCF"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-135</w:t>
            </w:r>
          </w:p>
        </w:tc>
      </w:tr>
      <w:tr w:rsidR="001C5CF3" w:rsidRPr="001C0E1B" w14:paraId="5274DC53" w14:textId="77777777" w:rsidTr="00D9586F">
        <w:trPr>
          <w:cantSplit/>
          <w:jc w:val="center"/>
        </w:trPr>
        <w:tc>
          <w:tcPr>
            <w:tcW w:w="1951" w:type="dxa"/>
          </w:tcPr>
          <w:p w14:paraId="01A65ACD" w14:textId="77777777" w:rsidR="001C5CF3" w:rsidRPr="001C5CF3" w:rsidRDefault="001C5CF3" w:rsidP="001C5CF3">
            <w:pPr>
              <w:keepNext/>
              <w:keepLines/>
              <w:spacing w:after="0"/>
              <w:rPr>
                <w:rFonts w:ascii="Arial" w:eastAsia="Malgun Gothic" w:hAnsi="Arial"/>
                <w:sz w:val="18"/>
                <w:highlight w:val="lightGray"/>
              </w:rPr>
            </w:pPr>
            <w:proofErr w:type="spellStart"/>
            <w:r w:rsidRPr="001C5CF3">
              <w:rPr>
                <w:rFonts w:ascii="Arial" w:eastAsia="Malgun Gothic" w:hAnsi="Arial"/>
                <w:sz w:val="18"/>
                <w:highlight w:val="lightGray"/>
              </w:rPr>
              <w:t>Pcompensation</w:t>
            </w:r>
            <w:proofErr w:type="spellEnd"/>
          </w:p>
        </w:tc>
        <w:tc>
          <w:tcPr>
            <w:tcW w:w="1794" w:type="dxa"/>
          </w:tcPr>
          <w:p w14:paraId="65F619AD"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dB</w:t>
            </w:r>
          </w:p>
        </w:tc>
        <w:tc>
          <w:tcPr>
            <w:tcW w:w="1418" w:type="dxa"/>
          </w:tcPr>
          <w:p w14:paraId="2D43EC53"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1, 2</w:t>
            </w:r>
          </w:p>
        </w:tc>
        <w:tc>
          <w:tcPr>
            <w:tcW w:w="2742" w:type="dxa"/>
            <w:gridSpan w:val="3"/>
          </w:tcPr>
          <w:p w14:paraId="21CDEF5D"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0</w:t>
            </w:r>
          </w:p>
        </w:tc>
        <w:tc>
          <w:tcPr>
            <w:tcW w:w="2419" w:type="dxa"/>
            <w:gridSpan w:val="3"/>
          </w:tcPr>
          <w:p w14:paraId="74649A00"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0</w:t>
            </w:r>
          </w:p>
        </w:tc>
      </w:tr>
      <w:tr w:rsidR="001C5CF3" w:rsidRPr="001C0E1B" w14:paraId="67C80520" w14:textId="77777777" w:rsidTr="00D9586F">
        <w:trPr>
          <w:cantSplit/>
          <w:jc w:val="center"/>
        </w:trPr>
        <w:tc>
          <w:tcPr>
            <w:tcW w:w="1951" w:type="dxa"/>
          </w:tcPr>
          <w:p w14:paraId="68352C66" w14:textId="77777777" w:rsidR="001C5CF3" w:rsidRPr="001C5CF3" w:rsidRDefault="001C5CF3" w:rsidP="001C5CF3">
            <w:pPr>
              <w:keepNext/>
              <w:keepLines/>
              <w:spacing w:after="0"/>
              <w:rPr>
                <w:rFonts w:ascii="Arial" w:eastAsia="Malgun Gothic" w:hAnsi="Arial"/>
                <w:sz w:val="18"/>
                <w:highlight w:val="lightGray"/>
              </w:rPr>
            </w:pPr>
            <w:proofErr w:type="spellStart"/>
            <w:r w:rsidRPr="001C5CF3">
              <w:rPr>
                <w:rFonts w:ascii="Arial" w:eastAsia="Malgun Gothic" w:hAnsi="Arial"/>
                <w:sz w:val="18"/>
                <w:highlight w:val="lightGray"/>
              </w:rPr>
              <w:t>Qhysts</w:t>
            </w:r>
            <w:proofErr w:type="spellEnd"/>
          </w:p>
        </w:tc>
        <w:tc>
          <w:tcPr>
            <w:tcW w:w="1794" w:type="dxa"/>
          </w:tcPr>
          <w:p w14:paraId="5AF5337F"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dB</w:t>
            </w:r>
          </w:p>
        </w:tc>
        <w:tc>
          <w:tcPr>
            <w:tcW w:w="1418" w:type="dxa"/>
          </w:tcPr>
          <w:p w14:paraId="0BC5854D"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1, 2</w:t>
            </w:r>
          </w:p>
        </w:tc>
        <w:tc>
          <w:tcPr>
            <w:tcW w:w="2742" w:type="dxa"/>
            <w:gridSpan w:val="3"/>
          </w:tcPr>
          <w:p w14:paraId="33979F9C"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0</w:t>
            </w:r>
          </w:p>
        </w:tc>
        <w:tc>
          <w:tcPr>
            <w:tcW w:w="2419" w:type="dxa"/>
            <w:gridSpan w:val="3"/>
          </w:tcPr>
          <w:p w14:paraId="5AD2E5D5"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0</w:t>
            </w:r>
          </w:p>
        </w:tc>
      </w:tr>
      <w:tr w:rsidR="001C5CF3" w:rsidRPr="001C0E1B" w14:paraId="6CE75C57" w14:textId="77777777" w:rsidTr="00D9586F">
        <w:trPr>
          <w:cantSplit/>
          <w:jc w:val="center"/>
        </w:trPr>
        <w:tc>
          <w:tcPr>
            <w:tcW w:w="1951" w:type="dxa"/>
          </w:tcPr>
          <w:p w14:paraId="7F799A47" w14:textId="77777777" w:rsidR="001C5CF3" w:rsidRPr="001C5CF3" w:rsidRDefault="001C5CF3" w:rsidP="001C5CF3">
            <w:pPr>
              <w:keepNext/>
              <w:keepLines/>
              <w:spacing w:after="0"/>
              <w:rPr>
                <w:rFonts w:ascii="Arial" w:eastAsia="Malgun Gothic" w:hAnsi="Arial"/>
                <w:sz w:val="18"/>
                <w:highlight w:val="lightGray"/>
              </w:rPr>
            </w:pPr>
            <w:proofErr w:type="spellStart"/>
            <w:r w:rsidRPr="001C5CF3">
              <w:rPr>
                <w:rFonts w:ascii="Arial" w:eastAsia="Malgun Gothic" w:hAnsi="Arial"/>
                <w:sz w:val="18"/>
                <w:highlight w:val="lightGray"/>
              </w:rPr>
              <w:t>Qoffsets</w:t>
            </w:r>
            <w:proofErr w:type="spellEnd"/>
            <w:r w:rsidRPr="001C5CF3">
              <w:rPr>
                <w:rFonts w:ascii="Arial" w:eastAsia="Malgun Gothic" w:hAnsi="Arial"/>
                <w:sz w:val="18"/>
                <w:highlight w:val="lightGray"/>
              </w:rPr>
              <w:t>, n</w:t>
            </w:r>
          </w:p>
        </w:tc>
        <w:tc>
          <w:tcPr>
            <w:tcW w:w="1794" w:type="dxa"/>
          </w:tcPr>
          <w:p w14:paraId="77208715"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dB</w:t>
            </w:r>
          </w:p>
        </w:tc>
        <w:tc>
          <w:tcPr>
            <w:tcW w:w="1418" w:type="dxa"/>
          </w:tcPr>
          <w:p w14:paraId="35EB230C"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1, 2</w:t>
            </w:r>
          </w:p>
        </w:tc>
        <w:tc>
          <w:tcPr>
            <w:tcW w:w="2742" w:type="dxa"/>
            <w:gridSpan w:val="3"/>
          </w:tcPr>
          <w:p w14:paraId="18AC44ED"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0</w:t>
            </w:r>
          </w:p>
        </w:tc>
        <w:tc>
          <w:tcPr>
            <w:tcW w:w="2419" w:type="dxa"/>
            <w:gridSpan w:val="3"/>
          </w:tcPr>
          <w:p w14:paraId="23DCE91A"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0</w:t>
            </w:r>
          </w:p>
        </w:tc>
      </w:tr>
      <w:tr w:rsidR="001C5CF3" w:rsidRPr="001C0E1B" w14:paraId="666482CB" w14:textId="77777777" w:rsidTr="00D9586F">
        <w:trPr>
          <w:cantSplit/>
          <w:trHeight w:val="494"/>
          <w:jc w:val="center"/>
        </w:trPr>
        <w:tc>
          <w:tcPr>
            <w:tcW w:w="1951" w:type="dxa"/>
          </w:tcPr>
          <w:p w14:paraId="02CE63E7" w14:textId="77777777" w:rsidR="001C5CF3" w:rsidRPr="001C5CF3" w:rsidRDefault="001C5CF3" w:rsidP="001C5CF3">
            <w:pPr>
              <w:keepNext/>
              <w:keepLines/>
              <w:spacing w:after="0"/>
              <w:rPr>
                <w:rFonts w:ascii="Arial" w:eastAsia="Malgun Gothic" w:hAnsi="Arial"/>
                <w:sz w:val="18"/>
                <w:highlight w:val="lightGray"/>
              </w:rPr>
            </w:pPr>
            <w:proofErr w:type="spellStart"/>
            <w:r w:rsidRPr="001C5CF3">
              <w:rPr>
                <w:rFonts w:ascii="Arial" w:eastAsia="Malgun Gothic" w:hAnsi="Arial"/>
                <w:sz w:val="18"/>
                <w:highlight w:val="lightGray"/>
              </w:rPr>
              <w:t>Cell_selection_and</w:t>
            </w:r>
            <w:proofErr w:type="spellEnd"/>
            <w:r w:rsidRPr="001C5CF3">
              <w:rPr>
                <w:rFonts w:ascii="Arial" w:eastAsia="Malgun Gothic" w:hAnsi="Arial"/>
                <w:sz w:val="18"/>
                <w:highlight w:val="lightGray"/>
              </w:rPr>
              <w:t>_</w:t>
            </w:r>
          </w:p>
          <w:p w14:paraId="42DB56C8" w14:textId="77777777" w:rsidR="001C5CF3" w:rsidRPr="001C5CF3" w:rsidRDefault="001C5CF3" w:rsidP="001C5CF3">
            <w:pPr>
              <w:keepNext/>
              <w:keepLines/>
              <w:spacing w:after="0"/>
              <w:rPr>
                <w:rFonts w:ascii="Arial" w:eastAsia="Malgun Gothic" w:hAnsi="Arial"/>
                <w:sz w:val="18"/>
                <w:highlight w:val="lightGray"/>
              </w:rPr>
            </w:pPr>
            <w:proofErr w:type="spellStart"/>
            <w:r w:rsidRPr="001C5CF3">
              <w:rPr>
                <w:rFonts w:ascii="Arial" w:eastAsia="Malgun Gothic" w:hAnsi="Arial"/>
                <w:sz w:val="18"/>
                <w:highlight w:val="lightGray"/>
              </w:rPr>
              <w:t>reselection_quality_measurement</w:t>
            </w:r>
            <w:proofErr w:type="spellEnd"/>
          </w:p>
        </w:tc>
        <w:tc>
          <w:tcPr>
            <w:tcW w:w="1794" w:type="dxa"/>
          </w:tcPr>
          <w:p w14:paraId="739D0388" w14:textId="77777777" w:rsidR="001C5CF3" w:rsidRPr="001C5CF3" w:rsidRDefault="001C5CF3" w:rsidP="001C5CF3">
            <w:pPr>
              <w:keepNext/>
              <w:keepLines/>
              <w:spacing w:after="0"/>
              <w:rPr>
                <w:rFonts w:ascii="Arial" w:eastAsia="Malgun Gothic" w:hAnsi="Arial"/>
                <w:sz w:val="18"/>
                <w:highlight w:val="lightGray"/>
              </w:rPr>
            </w:pPr>
          </w:p>
        </w:tc>
        <w:tc>
          <w:tcPr>
            <w:tcW w:w="1418" w:type="dxa"/>
          </w:tcPr>
          <w:p w14:paraId="699D772F"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1, 2</w:t>
            </w:r>
          </w:p>
        </w:tc>
        <w:tc>
          <w:tcPr>
            <w:tcW w:w="2742" w:type="dxa"/>
            <w:gridSpan w:val="3"/>
            <w:vAlign w:val="center"/>
          </w:tcPr>
          <w:p w14:paraId="58F22CCD"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SS-RSRP</w:t>
            </w:r>
          </w:p>
        </w:tc>
        <w:tc>
          <w:tcPr>
            <w:tcW w:w="2419" w:type="dxa"/>
            <w:gridSpan w:val="3"/>
            <w:vAlign w:val="center"/>
          </w:tcPr>
          <w:p w14:paraId="5DAD8F6F"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SS-RSRP</w:t>
            </w:r>
          </w:p>
        </w:tc>
      </w:tr>
      <w:tr w:rsidR="001C5CF3" w:rsidRPr="001C0E1B" w14:paraId="528F7F98" w14:textId="77777777" w:rsidTr="00D9586F">
        <w:trPr>
          <w:cantSplit/>
          <w:trHeight w:val="494"/>
          <w:jc w:val="center"/>
        </w:trPr>
        <w:tc>
          <w:tcPr>
            <w:tcW w:w="1951" w:type="dxa"/>
          </w:tcPr>
          <w:p w14:paraId="38FA8E0C"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AoA setup</w:t>
            </w:r>
          </w:p>
        </w:tc>
        <w:tc>
          <w:tcPr>
            <w:tcW w:w="1794" w:type="dxa"/>
          </w:tcPr>
          <w:p w14:paraId="7F283633" w14:textId="77777777" w:rsidR="001C5CF3" w:rsidRPr="001C5CF3" w:rsidRDefault="001C5CF3" w:rsidP="001C5CF3">
            <w:pPr>
              <w:keepNext/>
              <w:keepLines/>
              <w:spacing w:after="0"/>
              <w:rPr>
                <w:rFonts w:ascii="Arial" w:eastAsia="Malgun Gothic" w:hAnsi="Arial"/>
                <w:sz w:val="18"/>
                <w:highlight w:val="lightGray"/>
              </w:rPr>
            </w:pPr>
          </w:p>
        </w:tc>
        <w:tc>
          <w:tcPr>
            <w:tcW w:w="1418" w:type="dxa"/>
          </w:tcPr>
          <w:p w14:paraId="44B44C8C"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1, 2</w:t>
            </w:r>
          </w:p>
        </w:tc>
        <w:tc>
          <w:tcPr>
            <w:tcW w:w="2742" w:type="dxa"/>
            <w:gridSpan w:val="3"/>
            <w:vAlign w:val="center"/>
          </w:tcPr>
          <w:p w14:paraId="53E960D0"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Setup 1 defined in A.3.15.1</w:t>
            </w:r>
          </w:p>
        </w:tc>
        <w:tc>
          <w:tcPr>
            <w:tcW w:w="2419" w:type="dxa"/>
            <w:gridSpan w:val="3"/>
            <w:vAlign w:val="center"/>
          </w:tcPr>
          <w:p w14:paraId="3B33F01E"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Setup 1 defined in A.3.15.1</w:t>
            </w:r>
          </w:p>
        </w:tc>
      </w:tr>
      <w:tr w:rsidR="001C5CF3" w:rsidRPr="001C0E1B" w:rsidDel="004B51DC" w14:paraId="150D5C9C" w14:textId="77777777" w:rsidTr="00D9586F">
        <w:trPr>
          <w:cantSplit/>
          <w:trHeight w:val="141"/>
          <w:jc w:val="center"/>
        </w:trPr>
        <w:tc>
          <w:tcPr>
            <w:tcW w:w="1951" w:type="dxa"/>
            <w:tcBorders>
              <w:bottom w:val="nil"/>
            </w:tcBorders>
          </w:tcPr>
          <w:p w14:paraId="661EDC1C"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object w:dxaOrig="620" w:dyaOrig="380" w14:anchorId="347D79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6pt;height:16.8pt" o:ole="" fillcolor="window">
                  <v:imagedata r:id="rId9" o:title=""/>
                </v:shape>
                <o:OLEObject Type="Embed" ProgID="Equation.3" ShapeID="_x0000_i1025" DrawAspect="Content" ObjectID="_1816677302" r:id="rId10"/>
              </w:object>
            </w:r>
          </w:p>
        </w:tc>
        <w:tc>
          <w:tcPr>
            <w:tcW w:w="1794" w:type="dxa"/>
            <w:tcBorders>
              <w:bottom w:val="nil"/>
            </w:tcBorders>
          </w:tcPr>
          <w:p w14:paraId="48EEFB9B"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dB</w:t>
            </w:r>
          </w:p>
        </w:tc>
        <w:tc>
          <w:tcPr>
            <w:tcW w:w="1418" w:type="dxa"/>
          </w:tcPr>
          <w:p w14:paraId="1337568F"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1</w:t>
            </w:r>
          </w:p>
        </w:tc>
        <w:tc>
          <w:tcPr>
            <w:tcW w:w="992" w:type="dxa"/>
            <w:tcBorders>
              <w:bottom w:val="nil"/>
            </w:tcBorders>
          </w:tcPr>
          <w:p w14:paraId="4D0058FB" w14:textId="77777777" w:rsidR="001C5CF3" w:rsidRPr="001C5CF3" w:rsidDel="004B51DC"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8</w:t>
            </w:r>
          </w:p>
        </w:tc>
        <w:tc>
          <w:tcPr>
            <w:tcW w:w="851" w:type="dxa"/>
            <w:tcBorders>
              <w:bottom w:val="nil"/>
            </w:tcBorders>
          </w:tcPr>
          <w:p w14:paraId="21627565" w14:textId="77777777" w:rsidR="001C5CF3" w:rsidRPr="001C5CF3" w:rsidDel="004B51DC"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-3</w:t>
            </w:r>
          </w:p>
        </w:tc>
        <w:tc>
          <w:tcPr>
            <w:tcW w:w="899" w:type="dxa"/>
            <w:tcBorders>
              <w:bottom w:val="nil"/>
            </w:tcBorders>
          </w:tcPr>
          <w:p w14:paraId="593E5FDC" w14:textId="77777777" w:rsidR="001C5CF3" w:rsidRPr="001C5CF3" w:rsidDel="004B51DC"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1.5</w:t>
            </w:r>
          </w:p>
        </w:tc>
        <w:tc>
          <w:tcPr>
            <w:tcW w:w="802" w:type="dxa"/>
            <w:tcBorders>
              <w:bottom w:val="nil"/>
            </w:tcBorders>
          </w:tcPr>
          <w:p w14:paraId="48F04F4A" w14:textId="77777777" w:rsidR="001C5CF3" w:rsidRPr="001C5CF3" w:rsidDel="00B36E6D"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-infinity</w:t>
            </w:r>
          </w:p>
        </w:tc>
        <w:tc>
          <w:tcPr>
            <w:tcW w:w="850" w:type="dxa"/>
            <w:tcBorders>
              <w:bottom w:val="nil"/>
            </w:tcBorders>
          </w:tcPr>
          <w:p w14:paraId="461EB7F4" w14:textId="77777777" w:rsidR="001C5CF3" w:rsidRPr="001C5CF3" w:rsidDel="004B51DC"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1.5</w:t>
            </w:r>
          </w:p>
        </w:tc>
        <w:tc>
          <w:tcPr>
            <w:tcW w:w="767" w:type="dxa"/>
            <w:tcBorders>
              <w:bottom w:val="nil"/>
            </w:tcBorders>
          </w:tcPr>
          <w:p w14:paraId="2383DEF7" w14:textId="77777777" w:rsidR="001C5CF3" w:rsidRPr="001C5CF3" w:rsidDel="004B51DC"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-3</w:t>
            </w:r>
          </w:p>
        </w:tc>
      </w:tr>
      <w:tr w:rsidR="001C5CF3" w:rsidRPr="001C0E1B" w14:paraId="2F77EC66" w14:textId="77777777" w:rsidTr="00D9586F">
        <w:trPr>
          <w:cantSplit/>
          <w:trHeight w:val="141"/>
          <w:jc w:val="center"/>
        </w:trPr>
        <w:tc>
          <w:tcPr>
            <w:tcW w:w="1951" w:type="dxa"/>
            <w:tcBorders>
              <w:top w:val="nil"/>
            </w:tcBorders>
          </w:tcPr>
          <w:p w14:paraId="3CA68CF6" w14:textId="77777777" w:rsidR="001C5CF3" w:rsidRPr="001C5CF3" w:rsidRDefault="001C5CF3" w:rsidP="001C5CF3">
            <w:pPr>
              <w:keepNext/>
              <w:keepLines/>
              <w:spacing w:after="0"/>
              <w:rPr>
                <w:rFonts w:ascii="Arial" w:eastAsia="Malgun Gothic" w:hAnsi="Arial"/>
                <w:sz w:val="18"/>
                <w:highlight w:val="lightGray"/>
              </w:rPr>
            </w:pPr>
          </w:p>
        </w:tc>
        <w:tc>
          <w:tcPr>
            <w:tcW w:w="1794" w:type="dxa"/>
            <w:tcBorders>
              <w:top w:val="nil"/>
            </w:tcBorders>
          </w:tcPr>
          <w:p w14:paraId="5C7A8D5C" w14:textId="77777777" w:rsidR="001C5CF3" w:rsidRPr="001C5CF3" w:rsidRDefault="001C5CF3" w:rsidP="001C5CF3">
            <w:pPr>
              <w:keepNext/>
              <w:keepLines/>
              <w:spacing w:after="0"/>
              <w:rPr>
                <w:rFonts w:ascii="Arial" w:eastAsia="Malgun Gothic" w:hAnsi="Arial"/>
                <w:sz w:val="18"/>
                <w:highlight w:val="lightGray"/>
              </w:rPr>
            </w:pPr>
          </w:p>
        </w:tc>
        <w:tc>
          <w:tcPr>
            <w:tcW w:w="1418" w:type="dxa"/>
          </w:tcPr>
          <w:p w14:paraId="648DF403"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2</w:t>
            </w:r>
          </w:p>
        </w:tc>
        <w:tc>
          <w:tcPr>
            <w:tcW w:w="992" w:type="dxa"/>
            <w:tcBorders>
              <w:top w:val="nil"/>
            </w:tcBorders>
          </w:tcPr>
          <w:p w14:paraId="34D6FF04" w14:textId="77777777" w:rsidR="001C5CF3" w:rsidRPr="001C5CF3" w:rsidRDefault="001C5CF3" w:rsidP="001C5CF3">
            <w:pPr>
              <w:keepNext/>
              <w:keepLines/>
              <w:spacing w:after="0"/>
              <w:rPr>
                <w:rFonts w:ascii="Arial" w:eastAsia="Malgun Gothic" w:hAnsi="Arial"/>
                <w:sz w:val="18"/>
                <w:highlight w:val="lightGray"/>
              </w:rPr>
            </w:pPr>
          </w:p>
        </w:tc>
        <w:tc>
          <w:tcPr>
            <w:tcW w:w="851" w:type="dxa"/>
            <w:tcBorders>
              <w:top w:val="nil"/>
            </w:tcBorders>
          </w:tcPr>
          <w:p w14:paraId="370213D2" w14:textId="77777777" w:rsidR="001C5CF3" w:rsidRPr="001C5CF3" w:rsidRDefault="001C5CF3" w:rsidP="001C5CF3">
            <w:pPr>
              <w:keepNext/>
              <w:keepLines/>
              <w:spacing w:after="0"/>
              <w:rPr>
                <w:rFonts w:ascii="Arial" w:eastAsia="Malgun Gothic" w:hAnsi="Arial"/>
                <w:sz w:val="18"/>
                <w:highlight w:val="lightGray"/>
              </w:rPr>
            </w:pPr>
          </w:p>
        </w:tc>
        <w:tc>
          <w:tcPr>
            <w:tcW w:w="899" w:type="dxa"/>
            <w:tcBorders>
              <w:top w:val="nil"/>
            </w:tcBorders>
          </w:tcPr>
          <w:p w14:paraId="65BF312F" w14:textId="77777777" w:rsidR="001C5CF3" w:rsidRPr="001C5CF3" w:rsidRDefault="001C5CF3" w:rsidP="001C5CF3">
            <w:pPr>
              <w:keepNext/>
              <w:keepLines/>
              <w:spacing w:after="0"/>
              <w:rPr>
                <w:rFonts w:ascii="Arial" w:eastAsia="Malgun Gothic" w:hAnsi="Arial"/>
                <w:sz w:val="18"/>
                <w:highlight w:val="lightGray"/>
              </w:rPr>
            </w:pPr>
          </w:p>
        </w:tc>
        <w:tc>
          <w:tcPr>
            <w:tcW w:w="802" w:type="dxa"/>
            <w:tcBorders>
              <w:top w:val="nil"/>
            </w:tcBorders>
          </w:tcPr>
          <w:p w14:paraId="72CEC65E" w14:textId="77777777" w:rsidR="001C5CF3" w:rsidRPr="001C5CF3" w:rsidRDefault="001C5CF3" w:rsidP="001C5CF3">
            <w:pPr>
              <w:keepNext/>
              <w:keepLines/>
              <w:spacing w:after="0"/>
              <w:rPr>
                <w:rFonts w:ascii="Arial" w:eastAsia="Malgun Gothic" w:hAnsi="Arial"/>
                <w:sz w:val="18"/>
                <w:highlight w:val="lightGray"/>
              </w:rPr>
            </w:pPr>
          </w:p>
        </w:tc>
        <w:tc>
          <w:tcPr>
            <w:tcW w:w="850" w:type="dxa"/>
            <w:tcBorders>
              <w:top w:val="nil"/>
            </w:tcBorders>
          </w:tcPr>
          <w:p w14:paraId="019CEC61" w14:textId="77777777" w:rsidR="001C5CF3" w:rsidRPr="001C5CF3" w:rsidRDefault="001C5CF3" w:rsidP="001C5CF3">
            <w:pPr>
              <w:keepNext/>
              <w:keepLines/>
              <w:spacing w:after="0"/>
              <w:rPr>
                <w:rFonts w:ascii="Arial" w:eastAsia="Malgun Gothic" w:hAnsi="Arial"/>
                <w:sz w:val="18"/>
                <w:highlight w:val="lightGray"/>
              </w:rPr>
            </w:pPr>
          </w:p>
        </w:tc>
        <w:tc>
          <w:tcPr>
            <w:tcW w:w="767" w:type="dxa"/>
            <w:tcBorders>
              <w:top w:val="nil"/>
            </w:tcBorders>
          </w:tcPr>
          <w:p w14:paraId="7C24EBD3" w14:textId="77777777" w:rsidR="001C5CF3" w:rsidRPr="001C5CF3" w:rsidRDefault="001C5CF3" w:rsidP="001C5CF3">
            <w:pPr>
              <w:keepNext/>
              <w:keepLines/>
              <w:spacing w:after="0"/>
              <w:rPr>
                <w:rFonts w:ascii="Arial" w:eastAsia="Malgun Gothic" w:hAnsi="Arial"/>
                <w:sz w:val="18"/>
                <w:highlight w:val="lightGray"/>
              </w:rPr>
            </w:pPr>
          </w:p>
        </w:tc>
      </w:tr>
      <w:tr w:rsidR="001C5CF3" w:rsidRPr="001C0E1B" w14:paraId="2B678D61" w14:textId="77777777" w:rsidTr="00D9586F">
        <w:trPr>
          <w:cantSplit/>
          <w:jc w:val="center"/>
        </w:trPr>
        <w:tc>
          <w:tcPr>
            <w:tcW w:w="1951" w:type="dxa"/>
          </w:tcPr>
          <w:p w14:paraId="26B4D5E7"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 xml:space="preserve">Beam </w:t>
            </w:r>
            <w:proofErr w:type="spellStart"/>
            <w:r w:rsidRPr="001C5CF3">
              <w:rPr>
                <w:rFonts w:ascii="Arial" w:eastAsia="Malgun Gothic" w:hAnsi="Arial"/>
                <w:sz w:val="18"/>
                <w:highlight w:val="lightGray"/>
              </w:rPr>
              <w:t>assumptionNote</w:t>
            </w:r>
            <w:proofErr w:type="spellEnd"/>
            <w:r w:rsidRPr="001C5CF3">
              <w:rPr>
                <w:rFonts w:ascii="Arial" w:eastAsia="Malgun Gothic" w:hAnsi="Arial"/>
                <w:sz w:val="18"/>
                <w:highlight w:val="lightGray"/>
              </w:rPr>
              <w:t xml:space="preserve"> 4</w:t>
            </w:r>
          </w:p>
        </w:tc>
        <w:tc>
          <w:tcPr>
            <w:tcW w:w="1794" w:type="dxa"/>
          </w:tcPr>
          <w:p w14:paraId="027ED863" w14:textId="77777777" w:rsidR="001C5CF3" w:rsidRPr="001C5CF3" w:rsidRDefault="001C5CF3" w:rsidP="001C5CF3">
            <w:pPr>
              <w:keepNext/>
              <w:keepLines/>
              <w:spacing w:after="0"/>
              <w:rPr>
                <w:rFonts w:ascii="Arial" w:eastAsia="Malgun Gothic" w:hAnsi="Arial"/>
                <w:sz w:val="18"/>
                <w:highlight w:val="lightGray"/>
              </w:rPr>
            </w:pPr>
          </w:p>
        </w:tc>
        <w:tc>
          <w:tcPr>
            <w:tcW w:w="1418" w:type="dxa"/>
          </w:tcPr>
          <w:p w14:paraId="573FFCCB"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1,2</w:t>
            </w:r>
          </w:p>
        </w:tc>
        <w:tc>
          <w:tcPr>
            <w:tcW w:w="5161" w:type="dxa"/>
            <w:gridSpan w:val="6"/>
          </w:tcPr>
          <w:p w14:paraId="4CD1E5BE"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Rough</w:t>
            </w:r>
          </w:p>
        </w:tc>
      </w:tr>
      <w:tr w:rsidR="001C5CF3" w:rsidRPr="001C0E1B" w14:paraId="38F885B9" w14:textId="77777777" w:rsidTr="00D9586F">
        <w:trPr>
          <w:cantSplit/>
          <w:jc w:val="center"/>
        </w:trPr>
        <w:tc>
          <w:tcPr>
            <w:tcW w:w="1951" w:type="dxa"/>
            <w:tcBorders>
              <w:bottom w:val="nil"/>
            </w:tcBorders>
          </w:tcPr>
          <w:p w14:paraId="3EA79688"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object w:dxaOrig="400" w:dyaOrig="360" w14:anchorId="4CBB533C">
                <v:shape id="_x0000_i1026" type="#_x0000_t75" style="width:19.2pt;height:18.6pt" o:ole="" fillcolor="window">
                  <v:imagedata r:id="rId11" o:title=""/>
                </v:shape>
                <o:OLEObject Type="Embed" ProgID="Equation.3" ShapeID="_x0000_i1026" DrawAspect="Content" ObjectID="_1816677303" r:id="rId12"/>
              </w:object>
            </w:r>
            <w:r w:rsidRPr="001C5CF3">
              <w:rPr>
                <w:rFonts w:ascii="Arial" w:eastAsia="Malgun Gothic" w:hAnsi="Arial"/>
                <w:sz w:val="18"/>
                <w:highlight w:val="lightGray"/>
              </w:rPr>
              <w:t xml:space="preserve"> Note2</w:t>
            </w:r>
          </w:p>
        </w:tc>
        <w:tc>
          <w:tcPr>
            <w:tcW w:w="1794" w:type="dxa"/>
            <w:tcBorders>
              <w:bottom w:val="nil"/>
            </w:tcBorders>
          </w:tcPr>
          <w:p w14:paraId="3E46C682"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dBm/SCS</w:t>
            </w:r>
          </w:p>
        </w:tc>
        <w:tc>
          <w:tcPr>
            <w:tcW w:w="1418" w:type="dxa"/>
          </w:tcPr>
          <w:p w14:paraId="3C3A40AB"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1</w:t>
            </w:r>
          </w:p>
        </w:tc>
        <w:tc>
          <w:tcPr>
            <w:tcW w:w="5161" w:type="dxa"/>
            <w:gridSpan w:val="6"/>
          </w:tcPr>
          <w:p w14:paraId="21CFB8FD"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-93</w:t>
            </w:r>
          </w:p>
        </w:tc>
      </w:tr>
      <w:tr w:rsidR="001C5CF3" w:rsidRPr="001C0E1B" w14:paraId="24FA0F01" w14:textId="77777777" w:rsidTr="00D9586F">
        <w:trPr>
          <w:cantSplit/>
          <w:jc w:val="center"/>
        </w:trPr>
        <w:tc>
          <w:tcPr>
            <w:tcW w:w="1951" w:type="dxa"/>
            <w:tcBorders>
              <w:top w:val="nil"/>
            </w:tcBorders>
          </w:tcPr>
          <w:p w14:paraId="312ECC72" w14:textId="77777777" w:rsidR="001C5CF3" w:rsidRPr="001C5CF3" w:rsidRDefault="001C5CF3" w:rsidP="001C5CF3">
            <w:pPr>
              <w:keepNext/>
              <w:keepLines/>
              <w:spacing w:after="0"/>
              <w:rPr>
                <w:rFonts w:ascii="Arial" w:eastAsia="Malgun Gothic" w:hAnsi="Arial"/>
                <w:sz w:val="18"/>
                <w:highlight w:val="lightGray"/>
              </w:rPr>
            </w:pPr>
          </w:p>
        </w:tc>
        <w:tc>
          <w:tcPr>
            <w:tcW w:w="1794" w:type="dxa"/>
            <w:tcBorders>
              <w:top w:val="nil"/>
            </w:tcBorders>
          </w:tcPr>
          <w:p w14:paraId="6B65FAC4" w14:textId="77777777" w:rsidR="001C5CF3" w:rsidRPr="001C5CF3" w:rsidRDefault="001C5CF3" w:rsidP="001C5CF3">
            <w:pPr>
              <w:keepNext/>
              <w:keepLines/>
              <w:spacing w:after="0"/>
              <w:rPr>
                <w:rFonts w:ascii="Arial" w:eastAsia="Malgun Gothic" w:hAnsi="Arial"/>
                <w:sz w:val="18"/>
                <w:highlight w:val="lightGray"/>
              </w:rPr>
            </w:pPr>
          </w:p>
        </w:tc>
        <w:tc>
          <w:tcPr>
            <w:tcW w:w="1418" w:type="dxa"/>
          </w:tcPr>
          <w:p w14:paraId="42522ABD"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2</w:t>
            </w:r>
          </w:p>
        </w:tc>
        <w:tc>
          <w:tcPr>
            <w:tcW w:w="5161" w:type="dxa"/>
            <w:gridSpan w:val="6"/>
          </w:tcPr>
          <w:p w14:paraId="653E601C"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-90</w:t>
            </w:r>
          </w:p>
        </w:tc>
      </w:tr>
      <w:tr w:rsidR="001C5CF3" w:rsidRPr="001C0E1B" w14:paraId="61A3B53D" w14:textId="77777777" w:rsidTr="00D9586F">
        <w:trPr>
          <w:cantSplit/>
          <w:jc w:val="center"/>
        </w:trPr>
        <w:tc>
          <w:tcPr>
            <w:tcW w:w="1951" w:type="dxa"/>
            <w:tcBorders>
              <w:bottom w:val="nil"/>
            </w:tcBorders>
          </w:tcPr>
          <w:p w14:paraId="281E645E"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object w:dxaOrig="400" w:dyaOrig="360" w14:anchorId="49751257">
                <v:shape id="_x0000_i1027" type="#_x0000_t75" style="width:19.2pt;height:18.6pt" o:ole="" fillcolor="window">
                  <v:imagedata r:id="rId11" o:title=""/>
                </v:shape>
                <o:OLEObject Type="Embed" ProgID="Equation.3" ShapeID="_x0000_i1027" DrawAspect="Content" ObjectID="_1816677304" r:id="rId13"/>
              </w:object>
            </w:r>
            <w:r w:rsidRPr="001C5CF3">
              <w:rPr>
                <w:rFonts w:ascii="Arial" w:eastAsia="Malgun Gothic" w:hAnsi="Arial"/>
                <w:sz w:val="18"/>
                <w:highlight w:val="lightGray"/>
              </w:rPr>
              <w:t xml:space="preserve"> Note2</w:t>
            </w:r>
          </w:p>
        </w:tc>
        <w:tc>
          <w:tcPr>
            <w:tcW w:w="1794" w:type="dxa"/>
            <w:tcBorders>
              <w:bottom w:val="nil"/>
            </w:tcBorders>
          </w:tcPr>
          <w:p w14:paraId="30FD3D2C"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dBm/15 kHz</w:t>
            </w:r>
          </w:p>
        </w:tc>
        <w:tc>
          <w:tcPr>
            <w:tcW w:w="1418" w:type="dxa"/>
          </w:tcPr>
          <w:p w14:paraId="7E207E59"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1</w:t>
            </w:r>
          </w:p>
        </w:tc>
        <w:tc>
          <w:tcPr>
            <w:tcW w:w="5161" w:type="dxa"/>
            <w:gridSpan w:val="6"/>
            <w:tcBorders>
              <w:bottom w:val="nil"/>
            </w:tcBorders>
          </w:tcPr>
          <w:p w14:paraId="3F9C1378"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-102</w:t>
            </w:r>
          </w:p>
        </w:tc>
      </w:tr>
      <w:tr w:rsidR="001C5CF3" w:rsidRPr="001C0E1B" w14:paraId="1C6BD4D3" w14:textId="77777777" w:rsidTr="00D9586F">
        <w:trPr>
          <w:cantSplit/>
          <w:jc w:val="center"/>
        </w:trPr>
        <w:tc>
          <w:tcPr>
            <w:tcW w:w="1951" w:type="dxa"/>
            <w:tcBorders>
              <w:top w:val="nil"/>
            </w:tcBorders>
          </w:tcPr>
          <w:p w14:paraId="606CCC69" w14:textId="77777777" w:rsidR="001C5CF3" w:rsidRPr="001C5CF3" w:rsidRDefault="001C5CF3" w:rsidP="001C5CF3">
            <w:pPr>
              <w:keepNext/>
              <w:keepLines/>
              <w:spacing w:after="0"/>
              <w:rPr>
                <w:rFonts w:ascii="Arial" w:eastAsia="Malgun Gothic" w:hAnsi="Arial"/>
                <w:sz w:val="18"/>
                <w:highlight w:val="lightGray"/>
              </w:rPr>
            </w:pPr>
          </w:p>
        </w:tc>
        <w:tc>
          <w:tcPr>
            <w:tcW w:w="1794" w:type="dxa"/>
            <w:tcBorders>
              <w:top w:val="nil"/>
            </w:tcBorders>
          </w:tcPr>
          <w:p w14:paraId="48EABD86" w14:textId="77777777" w:rsidR="001C5CF3" w:rsidRPr="001C5CF3" w:rsidRDefault="001C5CF3" w:rsidP="001C5CF3">
            <w:pPr>
              <w:keepNext/>
              <w:keepLines/>
              <w:spacing w:after="0"/>
              <w:rPr>
                <w:rFonts w:ascii="Arial" w:eastAsia="Malgun Gothic" w:hAnsi="Arial"/>
                <w:sz w:val="18"/>
                <w:highlight w:val="lightGray"/>
              </w:rPr>
            </w:pPr>
          </w:p>
        </w:tc>
        <w:tc>
          <w:tcPr>
            <w:tcW w:w="1418" w:type="dxa"/>
          </w:tcPr>
          <w:p w14:paraId="70758E4D"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2</w:t>
            </w:r>
          </w:p>
        </w:tc>
        <w:tc>
          <w:tcPr>
            <w:tcW w:w="5161" w:type="dxa"/>
            <w:gridSpan w:val="6"/>
            <w:tcBorders>
              <w:top w:val="nil"/>
            </w:tcBorders>
          </w:tcPr>
          <w:p w14:paraId="68E10AE5" w14:textId="77777777" w:rsidR="001C5CF3" w:rsidRPr="001C5CF3" w:rsidRDefault="001C5CF3" w:rsidP="001C5CF3">
            <w:pPr>
              <w:keepNext/>
              <w:keepLines/>
              <w:spacing w:after="0"/>
              <w:rPr>
                <w:rFonts w:ascii="Arial" w:eastAsia="Malgun Gothic" w:hAnsi="Arial"/>
                <w:sz w:val="18"/>
                <w:highlight w:val="lightGray"/>
              </w:rPr>
            </w:pPr>
          </w:p>
        </w:tc>
      </w:tr>
      <w:tr w:rsidR="001C5CF3" w:rsidRPr="001C0E1B" w14:paraId="736B3A91" w14:textId="77777777" w:rsidTr="00D9586F">
        <w:trPr>
          <w:cantSplit/>
          <w:jc w:val="center"/>
        </w:trPr>
        <w:tc>
          <w:tcPr>
            <w:tcW w:w="1951" w:type="dxa"/>
            <w:tcBorders>
              <w:bottom w:val="nil"/>
            </w:tcBorders>
          </w:tcPr>
          <w:p w14:paraId="6FD07020"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object w:dxaOrig="800" w:dyaOrig="380" w14:anchorId="2B4D82E0">
                <v:shape id="_x0000_i1028" type="#_x0000_t75" style="width:45pt;height:16.8pt" o:ole="" fillcolor="window">
                  <v:imagedata r:id="rId14" o:title=""/>
                </v:shape>
                <o:OLEObject Type="Embed" ProgID="Equation.3" ShapeID="_x0000_i1028" DrawAspect="Content" ObjectID="_1816677305" r:id="rId15"/>
              </w:object>
            </w:r>
          </w:p>
        </w:tc>
        <w:tc>
          <w:tcPr>
            <w:tcW w:w="1794" w:type="dxa"/>
            <w:tcBorders>
              <w:bottom w:val="nil"/>
            </w:tcBorders>
          </w:tcPr>
          <w:p w14:paraId="2A6A74C9"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dB</w:t>
            </w:r>
          </w:p>
        </w:tc>
        <w:tc>
          <w:tcPr>
            <w:tcW w:w="1418" w:type="dxa"/>
          </w:tcPr>
          <w:p w14:paraId="510F11EB"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1</w:t>
            </w:r>
          </w:p>
        </w:tc>
        <w:tc>
          <w:tcPr>
            <w:tcW w:w="992" w:type="dxa"/>
            <w:tcBorders>
              <w:bottom w:val="nil"/>
            </w:tcBorders>
          </w:tcPr>
          <w:p w14:paraId="4A2F487A"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8</w:t>
            </w:r>
          </w:p>
        </w:tc>
        <w:tc>
          <w:tcPr>
            <w:tcW w:w="851" w:type="dxa"/>
            <w:tcBorders>
              <w:bottom w:val="nil"/>
            </w:tcBorders>
          </w:tcPr>
          <w:p w14:paraId="12FC3D93"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-3</w:t>
            </w:r>
          </w:p>
        </w:tc>
        <w:tc>
          <w:tcPr>
            <w:tcW w:w="899" w:type="dxa"/>
            <w:tcBorders>
              <w:bottom w:val="nil"/>
            </w:tcBorders>
          </w:tcPr>
          <w:p w14:paraId="71D2EE4A"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1.5</w:t>
            </w:r>
          </w:p>
        </w:tc>
        <w:tc>
          <w:tcPr>
            <w:tcW w:w="802" w:type="dxa"/>
            <w:tcBorders>
              <w:bottom w:val="nil"/>
            </w:tcBorders>
          </w:tcPr>
          <w:p w14:paraId="440C8E6F"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-infinity</w:t>
            </w:r>
          </w:p>
        </w:tc>
        <w:tc>
          <w:tcPr>
            <w:tcW w:w="850" w:type="dxa"/>
            <w:tcBorders>
              <w:bottom w:val="nil"/>
            </w:tcBorders>
          </w:tcPr>
          <w:p w14:paraId="30C1146A"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1.5</w:t>
            </w:r>
          </w:p>
        </w:tc>
        <w:tc>
          <w:tcPr>
            <w:tcW w:w="767" w:type="dxa"/>
            <w:tcBorders>
              <w:bottom w:val="nil"/>
            </w:tcBorders>
          </w:tcPr>
          <w:p w14:paraId="7A38E30C"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-3</w:t>
            </w:r>
          </w:p>
        </w:tc>
      </w:tr>
      <w:tr w:rsidR="001C5CF3" w:rsidRPr="001C0E1B" w14:paraId="58B165A3" w14:textId="77777777" w:rsidTr="00D9586F">
        <w:trPr>
          <w:cantSplit/>
          <w:jc w:val="center"/>
        </w:trPr>
        <w:tc>
          <w:tcPr>
            <w:tcW w:w="1951" w:type="dxa"/>
            <w:tcBorders>
              <w:top w:val="nil"/>
            </w:tcBorders>
          </w:tcPr>
          <w:p w14:paraId="73B2CC93" w14:textId="77777777" w:rsidR="001C5CF3" w:rsidRPr="001C5CF3" w:rsidRDefault="001C5CF3" w:rsidP="001C5CF3">
            <w:pPr>
              <w:keepNext/>
              <w:keepLines/>
              <w:spacing w:after="0"/>
              <w:rPr>
                <w:rFonts w:ascii="Arial" w:eastAsia="Malgun Gothic" w:hAnsi="Arial"/>
                <w:sz w:val="18"/>
                <w:highlight w:val="lightGray"/>
              </w:rPr>
            </w:pPr>
          </w:p>
        </w:tc>
        <w:tc>
          <w:tcPr>
            <w:tcW w:w="1794" w:type="dxa"/>
            <w:tcBorders>
              <w:top w:val="nil"/>
            </w:tcBorders>
          </w:tcPr>
          <w:p w14:paraId="2D5F2601" w14:textId="77777777" w:rsidR="001C5CF3" w:rsidRPr="001C5CF3" w:rsidRDefault="001C5CF3" w:rsidP="001C5CF3">
            <w:pPr>
              <w:keepNext/>
              <w:keepLines/>
              <w:spacing w:after="0"/>
              <w:rPr>
                <w:rFonts w:ascii="Arial" w:eastAsia="Malgun Gothic" w:hAnsi="Arial"/>
                <w:sz w:val="18"/>
                <w:highlight w:val="lightGray"/>
              </w:rPr>
            </w:pPr>
          </w:p>
        </w:tc>
        <w:tc>
          <w:tcPr>
            <w:tcW w:w="1418" w:type="dxa"/>
          </w:tcPr>
          <w:p w14:paraId="3641BEEB"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2</w:t>
            </w:r>
          </w:p>
        </w:tc>
        <w:tc>
          <w:tcPr>
            <w:tcW w:w="992" w:type="dxa"/>
            <w:tcBorders>
              <w:top w:val="nil"/>
            </w:tcBorders>
          </w:tcPr>
          <w:p w14:paraId="13460CF3" w14:textId="77777777" w:rsidR="001C5CF3" w:rsidRPr="001C5CF3" w:rsidRDefault="001C5CF3" w:rsidP="001C5CF3">
            <w:pPr>
              <w:keepNext/>
              <w:keepLines/>
              <w:spacing w:after="0"/>
              <w:rPr>
                <w:rFonts w:ascii="Arial" w:eastAsia="Malgun Gothic" w:hAnsi="Arial"/>
                <w:sz w:val="18"/>
                <w:highlight w:val="lightGray"/>
              </w:rPr>
            </w:pPr>
          </w:p>
        </w:tc>
        <w:tc>
          <w:tcPr>
            <w:tcW w:w="851" w:type="dxa"/>
            <w:tcBorders>
              <w:top w:val="nil"/>
            </w:tcBorders>
          </w:tcPr>
          <w:p w14:paraId="016B7603" w14:textId="77777777" w:rsidR="001C5CF3" w:rsidRPr="001C5CF3" w:rsidRDefault="001C5CF3" w:rsidP="001C5CF3">
            <w:pPr>
              <w:keepNext/>
              <w:keepLines/>
              <w:spacing w:after="0"/>
              <w:rPr>
                <w:rFonts w:ascii="Arial" w:eastAsia="Malgun Gothic" w:hAnsi="Arial"/>
                <w:sz w:val="18"/>
                <w:highlight w:val="lightGray"/>
              </w:rPr>
            </w:pPr>
          </w:p>
        </w:tc>
        <w:tc>
          <w:tcPr>
            <w:tcW w:w="899" w:type="dxa"/>
            <w:tcBorders>
              <w:top w:val="nil"/>
            </w:tcBorders>
          </w:tcPr>
          <w:p w14:paraId="129AF941" w14:textId="77777777" w:rsidR="001C5CF3" w:rsidRPr="001C5CF3" w:rsidRDefault="001C5CF3" w:rsidP="001C5CF3">
            <w:pPr>
              <w:keepNext/>
              <w:keepLines/>
              <w:spacing w:after="0"/>
              <w:rPr>
                <w:rFonts w:ascii="Arial" w:eastAsia="Malgun Gothic" w:hAnsi="Arial"/>
                <w:sz w:val="18"/>
                <w:highlight w:val="lightGray"/>
              </w:rPr>
            </w:pPr>
          </w:p>
        </w:tc>
        <w:tc>
          <w:tcPr>
            <w:tcW w:w="802" w:type="dxa"/>
            <w:tcBorders>
              <w:top w:val="nil"/>
            </w:tcBorders>
          </w:tcPr>
          <w:p w14:paraId="5E58F3E0" w14:textId="77777777" w:rsidR="001C5CF3" w:rsidRPr="001C5CF3" w:rsidRDefault="001C5CF3" w:rsidP="001C5CF3">
            <w:pPr>
              <w:keepNext/>
              <w:keepLines/>
              <w:spacing w:after="0"/>
              <w:rPr>
                <w:rFonts w:ascii="Arial" w:eastAsia="Malgun Gothic" w:hAnsi="Arial"/>
                <w:sz w:val="18"/>
                <w:highlight w:val="lightGray"/>
              </w:rPr>
            </w:pPr>
          </w:p>
        </w:tc>
        <w:tc>
          <w:tcPr>
            <w:tcW w:w="850" w:type="dxa"/>
            <w:tcBorders>
              <w:top w:val="nil"/>
            </w:tcBorders>
          </w:tcPr>
          <w:p w14:paraId="1590C5BC" w14:textId="77777777" w:rsidR="001C5CF3" w:rsidRPr="001C5CF3" w:rsidRDefault="001C5CF3" w:rsidP="001C5CF3">
            <w:pPr>
              <w:keepNext/>
              <w:keepLines/>
              <w:spacing w:after="0"/>
              <w:rPr>
                <w:rFonts w:ascii="Arial" w:eastAsia="Malgun Gothic" w:hAnsi="Arial"/>
                <w:sz w:val="18"/>
                <w:highlight w:val="lightGray"/>
              </w:rPr>
            </w:pPr>
          </w:p>
        </w:tc>
        <w:tc>
          <w:tcPr>
            <w:tcW w:w="767" w:type="dxa"/>
            <w:tcBorders>
              <w:top w:val="nil"/>
            </w:tcBorders>
          </w:tcPr>
          <w:p w14:paraId="6DFE87EC" w14:textId="77777777" w:rsidR="001C5CF3" w:rsidRPr="001C5CF3" w:rsidRDefault="001C5CF3" w:rsidP="001C5CF3">
            <w:pPr>
              <w:keepNext/>
              <w:keepLines/>
              <w:spacing w:after="0"/>
              <w:rPr>
                <w:rFonts w:ascii="Arial" w:eastAsia="Malgun Gothic" w:hAnsi="Arial"/>
                <w:sz w:val="18"/>
                <w:highlight w:val="lightGray"/>
              </w:rPr>
            </w:pPr>
          </w:p>
        </w:tc>
      </w:tr>
      <w:tr w:rsidR="001C5CF3" w:rsidRPr="001C0E1B" w14:paraId="64A065A2" w14:textId="77777777" w:rsidTr="00D9586F">
        <w:trPr>
          <w:cantSplit/>
          <w:jc w:val="center"/>
        </w:trPr>
        <w:tc>
          <w:tcPr>
            <w:tcW w:w="1951" w:type="dxa"/>
            <w:tcBorders>
              <w:bottom w:val="nil"/>
            </w:tcBorders>
          </w:tcPr>
          <w:p w14:paraId="289516A0"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SS-RSRP Note3</w:t>
            </w:r>
          </w:p>
        </w:tc>
        <w:tc>
          <w:tcPr>
            <w:tcW w:w="1794" w:type="dxa"/>
            <w:tcBorders>
              <w:bottom w:val="nil"/>
            </w:tcBorders>
          </w:tcPr>
          <w:p w14:paraId="7A91CDFD"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dBm/SCS</w:t>
            </w:r>
          </w:p>
        </w:tc>
        <w:tc>
          <w:tcPr>
            <w:tcW w:w="1418" w:type="dxa"/>
          </w:tcPr>
          <w:p w14:paraId="46986942"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1</w:t>
            </w:r>
          </w:p>
        </w:tc>
        <w:tc>
          <w:tcPr>
            <w:tcW w:w="992" w:type="dxa"/>
          </w:tcPr>
          <w:p w14:paraId="600AD6AD"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-85</w:t>
            </w:r>
          </w:p>
        </w:tc>
        <w:tc>
          <w:tcPr>
            <w:tcW w:w="851" w:type="dxa"/>
          </w:tcPr>
          <w:p w14:paraId="1ADA928D"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-96</w:t>
            </w:r>
          </w:p>
        </w:tc>
        <w:tc>
          <w:tcPr>
            <w:tcW w:w="899" w:type="dxa"/>
          </w:tcPr>
          <w:p w14:paraId="4E34EDAF"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-91.5</w:t>
            </w:r>
          </w:p>
        </w:tc>
        <w:tc>
          <w:tcPr>
            <w:tcW w:w="802" w:type="dxa"/>
          </w:tcPr>
          <w:p w14:paraId="5F8F30D5"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-infinity</w:t>
            </w:r>
            <w:r w:rsidRPr="001C5CF3" w:rsidDel="00ED572E">
              <w:rPr>
                <w:rFonts w:ascii="Arial" w:eastAsia="Malgun Gothic" w:hAnsi="Arial"/>
                <w:sz w:val="18"/>
                <w:highlight w:val="lightGray"/>
              </w:rPr>
              <w:t xml:space="preserve"> </w:t>
            </w:r>
          </w:p>
        </w:tc>
        <w:tc>
          <w:tcPr>
            <w:tcW w:w="850" w:type="dxa"/>
          </w:tcPr>
          <w:p w14:paraId="1351488D"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-91.5</w:t>
            </w:r>
          </w:p>
        </w:tc>
        <w:tc>
          <w:tcPr>
            <w:tcW w:w="767" w:type="dxa"/>
          </w:tcPr>
          <w:p w14:paraId="305915A7"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-96</w:t>
            </w:r>
          </w:p>
        </w:tc>
      </w:tr>
      <w:tr w:rsidR="001C5CF3" w:rsidRPr="001C0E1B" w14:paraId="134F8FB0" w14:textId="77777777" w:rsidTr="00D9586F">
        <w:trPr>
          <w:cantSplit/>
          <w:jc w:val="center"/>
        </w:trPr>
        <w:tc>
          <w:tcPr>
            <w:tcW w:w="1951" w:type="dxa"/>
            <w:tcBorders>
              <w:top w:val="nil"/>
            </w:tcBorders>
          </w:tcPr>
          <w:p w14:paraId="7867DA01" w14:textId="77777777" w:rsidR="001C5CF3" w:rsidRPr="001C5CF3" w:rsidRDefault="001C5CF3" w:rsidP="001C5CF3">
            <w:pPr>
              <w:keepNext/>
              <w:keepLines/>
              <w:spacing w:after="0"/>
              <w:rPr>
                <w:rFonts w:ascii="Arial" w:eastAsia="Malgun Gothic" w:hAnsi="Arial"/>
                <w:sz w:val="18"/>
                <w:highlight w:val="lightGray"/>
              </w:rPr>
            </w:pPr>
          </w:p>
        </w:tc>
        <w:tc>
          <w:tcPr>
            <w:tcW w:w="1794" w:type="dxa"/>
            <w:tcBorders>
              <w:top w:val="nil"/>
            </w:tcBorders>
          </w:tcPr>
          <w:p w14:paraId="4323569E" w14:textId="77777777" w:rsidR="001C5CF3" w:rsidRPr="001C5CF3" w:rsidRDefault="001C5CF3" w:rsidP="001C5CF3">
            <w:pPr>
              <w:keepNext/>
              <w:keepLines/>
              <w:spacing w:after="0"/>
              <w:rPr>
                <w:rFonts w:ascii="Arial" w:eastAsia="Malgun Gothic" w:hAnsi="Arial"/>
                <w:sz w:val="18"/>
                <w:highlight w:val="lightGray"/>
              </w:rPr>
            </w:pPr>
          </w:p>
        </w:tc>
        <w:tc>
          <w:tcPr>
            <w:tcW w:w="1418" w:type="dxa"/>
          </w:tcPr>
          <w:p w14:paraId="3DBEC7C9"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2</w:t>
            </w:r>
          </w:p>
        </w:tc>
        <w:tc>
          <w:tcPr>
            <w:tcW w:w="992" w:type="dxa"/>
          </w:tcPr>
          <w:p w14:paraId="5B03426F"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-82</w:t>
            </w:r>
          </w:p>
        </w:tc>
        <w:tc>
          <w:tcPr>
            <w:tcW w:w="851" w:type="dxa"/>
          </w:tcPr>
          <w:p w14:paraId="2718830E"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-93</w:t>
            </w:r>
          </w:p>
        </w:tc>
        <w:tc>
          <w:tcPr>
            <w:tcW w:w="899" w:type="dxa"/>
          </w:tcPr>
          <w:p w14:paraId="726864AF"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-88.5</w:t>
            </w:r>
          </w:p>
        </w:tc>
        <w:tc>
          <w:tcPr>
            <w:tcW w:w="802" w:type="dxa"/>
          </w:tcPr>
          <w:p w14:paraId="29EB7B0C"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-infinity</w:t>
            </w:r>
            <w:r w:rsidRPr="001C5CF3" w:rsidDel="00ED572E">
              <w:rPr>
                <w:rFonts w:ascii="Arial" w:eastAsia="Malgun Gothic" w:hAnsi="Arial"/>
                <w:sz w:val="18"/>
                <w:highlight w:val="lightGray"/>
              </w:rPr>
              <w:t xml:space="preserve"> </w:t>
            </w:r>
          </w:p>
        </w:tc>
        <w:tc>
          <w:tcPr>
            <w:tcW w:w="850" w:type="dxa"/>
          </w:tcPr>
          <w:p w14:paraId="49DC3D5F"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-88.5</w:t>
            </w:r>
          </w:p>
        </w:tc>
        <w:tc>
          <w:tcPr>
            <w:tcW w:w="767" w:type="dxa"/>
          </w:tcPr>
          <w:p w14:paraId="212B4054"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-93</w:t>
            </w:r>
          </w:p>
        </w:tc>
      </w:tr>
      <w:tr w:rsidR="001C5CF3" w:rsidRPr="001C0E1B" w14:paraId="3E00CEA5" w14:textId="77777777" w:rsidTr="00D9586F">
        <w:trPr>
          <w:cantSplit/>
          <w:jc w:val="center"/>
        </w:trPr>
        <w:tc>
          <w:tcPr>
            <w:tcW w:w="1951" w:type="dxa"/>
            <w:tcBorders>
              <w:bottom w:val="nil"/>
            </w:tcBorders>
          </w:tcPr>
          <w:p w14:paraId="6E481D1D"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 xml:space="preserve">Io on SSB symbols </w:t>
            </w:r>
          </w:p>
        </w:tc>
        <w:tc>
          <w:tcPr>
            <w:tcW w:w="1794" w:type="dxa"/>
            <w:tcBorders>
              <w:bottom w:val="nil"/>
            </w:tcBorders>
          </w:tcPr>
          <w:p w14:paraId="5F91DAFE"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dBm/95.04 MHz</w:t>
            </w:r>
          </w:p>
        </w:tc>
        <w:tc>
          <w:tcPr>
            <w:tcW w:w="1418" w:type="dxa"/>
          </w:tcPr>
          <w:p w14:paraId="798B2D0B"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1</w:t>
            </w:r>
          </w:p>
        </w:tc>
        <w:tc>
          <w:tcPr>
            <w:tcW w:w="992" w:type="dxa"/>
          </w:tcPr>
          <w:p w14:paraId="6B4BF8FA"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-59.37</w:t>
            </w:r>
          </w:p>
        </w:tc>
        <w:tc>
          <w:tcPr>
            <w:tcW w:w="851" w:type="dxa"/>
          </w:tcPr>
          <w:p w14:paraId="5C9B83EF"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-63.40</w:t>
            </w:r>
          </w:p>
        </w:tc>
        <w:tc>
          <w:tcPr>
            <w:tcW w:w="899" w:type="dxa"/>
          </w:tcPr>
          <w:p w14:paraId="55213E11"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-62.47</w:t>
            </w:r>
          </w:p>
        </w:tc>
        <w:tc>
          <w:tcPr>
            <w:tcW w:w="802" w:type="dxa"/>
          </w:tcPr>
          <w:p w14:paraId="7756EEA2"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-64.01</w:t>
            </w:r>
          </w:p>
        </w:tc>
        <w:tc>
          <w:tcPr>
            <w:tcW w:w="850" w:type="dxa"/>
          </w:tcPr>
          <w:p w14:paraId="5D0DC299"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-62.47</w:t>
            </w:r>
          </w:p>
        </w:tc>
        <w:tc>
          <w:tcPr>
            <w:tcW w:w="767" w:type="dxa"/>
          </w:tcPr>
          <w:p w14:paraId="73EF4A42"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-63.40</w:t>
            </w:r>
          </w:p>
        </w:tc>
      </w:tr>
      <w:tr w:rsidR="001C5CF3" w:rsidRPr="001C0E1B" w14:paraId="620C8765" w14:textId="77777777" w:rsidTr="00D9586F">
        <w:trPr>
          <w:cantSplit/>
          <w:jc w:val="center"/>
        </w:trPr>
        <w:tc>
          <w:tcPr>
            <w:tcW w:w="1951" w:type="dxa"/>
            <w:tcBorders>
              <w:top w:val="nil"/>
            </w:tcBorders>
          </w:tcPr>
          <w:p w14:paraId="400475C5"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of each cell</w:t>
            </w:r>
          </w:p>
        </w:tc>
        <w:tc>
          <w:tcPr>
            <w:tcW w:w="1794" w:type="dxa"/>
            <w:tcBorders>
              <w:top w:val="nil"/>
            </w:tcBorders>
          </w:tcPr>
          <w:p w14:paraId="0626DAA4" w14:textId="77777777" w:rsidR="001C5CF3" w:rsidRPr="001C5CF3" w:rsidRDefault="001C5CF3" w:rsidP="001C5CF3">
            <w:pPr>
              <w:keepNext/>
              <w:keepLines/>
              <w:spacing w:after="0"/>
              <w:rPr>
                <w:rFonts w:ascii="Arial" w:eastAsia="Malgun Gothic" w:hAnsi="Arial"/>
                <w:sz w:val="18"/>
                <w:highlight w:val="lightGray"/>
              </w:rPr>
            </w:pPr>
          </w:p>
        </w:tc>
        <w:tc>
          <w:tcPr>
            <w:tcW w:w="1418" w:type="dxa"/>
          </w:tcPr>
          <w:p w14:paraId="1B9E716A"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2</w:t>
            </w:r>
          </w:p>
        </w:tc>
        <w:tc>
          <w:tcPr>
            <w:tcW w:w="992" w:type="dxa"/>
          </w:tcPr>
          <w:p w14:paraId="2871ACF3"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-57.18</w:t>
            </w:r>
          </w:p>
        </w:tc>
        <w:tc>
          <w:tcPr>
            <w:tcW w:w="851" w:type="dxa"/>
          </w:tcPr>
          <w:p w14:paraId="2C04BE05"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-62.86</w:t>
            </w:r>
          </w:p>
        </w:tc>
        <w:tc>
          <w:tcPr>
            <w:tcW w:w="899" w:type="dxa"/>
          </w:tcPr>
          <w:p w14:paraId="4CFA9431"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-61.67</w:t>
            </w:r>
          </w:p>
        </w:tc>
        <w:tc>
          <w:tcPr>
            <w:tcW w:w="802" w:type="dxa"/>
          </w:tcPr>
          <w:p w14:paraId="4413F57D"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-64.01</w:t>
            </w:r>
          </w:p>
        </w:tc>
        <w:tc>
          <w:tcPr>
            <w:tcW w:w="850" w:type="dxa"/>
          </w:tcPr>
          <w:p w14:paraId="4CBDA682"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-61.67</w:t>
            </w:r>
          </w:p>
        </w:tc>
        <w:tc>
          <w:tcPr>
            <w:tcW w:w="767" w:type="dxa"/>
          </w:tcPr>
          <w:p w14:paraId="22A9AADC"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-62.86</w:t>
            </w:r>
          </w:p>
        </w:tc>
      </w:tr>
      <w:tr w:rsidR="001C5CF3" w:rsidRPr="001C0E1B" w14:paraId="60BDB7CE" w14:textId="77777777" w:rsidTr="00D9586F">
        <w:trPr>
          <w:cantSplit/>
          <w:jc w:val="center"/>
        </w:trPr>
        <w:tc>
          <w:tcPr>
            <w:tcW w:w="1951" w:type="dxa"/>
          </w:tcPr>
          <w:p w14:paraId="15B326DA" w14:textId="77777777" w:rsidR="001C5CF3" w:rsidRPr="001C5CF3" w:rsidRDefault="001C5CF3" w:rsidP="001C5CF3">
            <w:pPr>
              <w:keepNext/>
              <w:keepLines/>
              <w:spacing w:after="0"/>
              <w:rPr>
                <w:rFonts w:ascii="Arial" w:eastAsia="Malgun Gothic" w:hAnsi="Arial"/>
                <w:sz w:val="18"/>
                <w:highlight w:val="lightGray"/>
              </w:rPr>
            </w:pPr>
            <w:proofErr w:type="spellStart"/>
            <w:r w:rsidRPr="001C5CF3">
              <w:rPr>
                <w:rFonts w:ascii="Arial" w:eastAsia="Malgun Gothic" w:hAnsi="Arial"/>
                <w:sz w:val="18"/>
                <w:highlight w:val="lightGray"/>
              </w:rPr>
              <w:t>Treselection</w:t>
            </w:r>
            <w:proofErr w:type="spellEnd"/>
          </w:p>
        </w:tc>
        <w:tc>
          <w:tcPr>
            <w:tcW w:w="1794" w:type="dxa"/>
          </w:tcPr>
          <w:p w14:paraId="14E64806"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s</w:t>
            </w:r>
          </w:p>
        </w:tc>
        <w:tc>
          <w:tcPr>
            <w:tcW w:w="1418" w:type="dxa"/>
          </w:tcPr>
          <w:p w14:paraId="6165C4F3"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1, 2</w:t>
            </w:r>
          </w:p>
        </w:tc>
        <w:tc>
          <w:tcPr>
            <w:tcW w:w="992" w:type="dxa"/>
          </w:tcPr>
          <w:p w14:paraId="18419604"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0</w:t>
            </w:r>
          </w:p>
        </w:tc>
        <w:tc>
          <w:tcPr>
            <w:tcW w:w="851" w:type="dxa"/>
          </w:tcPr>
          <w:p w14:paraId="2724D4F9"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0</w:t>
            </w:r>
          </w:p>
        </w:tc>
        <w:tc>
          <w:tcPr>
            <w:tcW w:w="899" w:type="dxa"/>
          </w:tcPr>
          <w:p w14:paraId="4B0B0CCE"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0</w:t>
            </w:r>
          </w:p>
        </w:tc>
        <w:tc>
          <w:tcPr>
            <w:tcW w:w="802" w:type="dxa"/>
          </w:tcPr>
          <w:p w14:paraId="01F70518"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0</w:t>
            </w:r>
          </w:p>
        </w:tc>
        <w:tc>
          <w:tcPr>
            <w:tcW w:w="850" w:type="dxa"/>
          </w:tcPr>
          <w:p w14:paraId="7C8B1D6A"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0</w:t>
            </w:r>
          </w:p>
        </w:tc>
        <w:tc>
          <w:tcPr>
            <w:tcW w:w="767" w:type="dxa"/>
          </w:tcPr>
          <w:p w14:paraId="7FF47872"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0</w:t>
            </w:r>
          </w:p>
        </w:tc>
      </w:tr>
      <w:tr w:rsidR="001C5CF3" w:rsidRPr="001C0E1B" w14:paraId="01EBB498" w14:textId="77777777" w:rsidTr="00D9586F">
        <w:trPr>
          <w:cantSplit/>
          <w:jc w:val="center"/>
        </w:trPr>
        <w:tc>
          <w:tcPr>
            <w:tcW w:w="1951" w:type="dxa"/>
          </w:tcPr>
          <w:p w14:paraId="6941468E" w14:textId="77777777" w:rsidR="001C5CF3" w:rsidRPr="001C5CF3" w:rsidRDefault="001C5CF3" w:rsidP="001C5CF3">
            <w:pPr>
              <w:keepNext/>
              <w:keepLines/>
              <w:spacing w:after="0"/>
              <w:rPr>
                <w:rFonts w:ascii="Arial" w:eastAsia="Malgun Gothic" w:hAnsi="Arial"/>
                <w:sz w:val="18"/>
                <w:highlight w:val="lightGray"/>
              </w:rPr>
            </w:pPr>
            <w:proofErr w:type="spellStart"/>
            <w:r w:rsidRPr="001C5CF3">
              <w:rPr>
                <w:rFonts w:ascii="Arial" w:eastAsia="Malgun Gothic" w:hAnsi="Arial"/>
                <w:sz w:val="18"/>
                <w:highlight w:val="lightGray"/>
              </w:rPr>
              <w:t>SintrasearchP</w:t>
            </w:r>
            <w:proofErr w:type="spellEnd"/>
          </w:p>
        </w:tc>
        <w:tc>
          <w:tcPr>
            <w:tcW w:w="1794" w:type="dxa"/>
          </w:tcPr>
          <w:p w14:paraId="083CA4EF"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dB</w:t>
            </w:r>
          </w:p>
        </w:tc>
        <w:tc>
          <w:tcPr>
            <w:tcW w:w="1418" w:type="dxa"/>
          </w:tcPr>
          <w:p w14:paraId="19901528"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1, 2</w:t>
            </w:r>
          </w:p>
        </w:tc>
        <w:tc>
          <w:tcPr>
            <w:tcW w:w="2742" w:type="dxa"/>
            <w:gridSpan w:val="3"/>
          </w:tcPr>
          <w:p w14:paraId="47885913"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50</w:t>
            </w:r>
          </w:p>
        </w:tc>
        <w:tc>
          <w:tcPr>
            <w:tcW w:w="2419" w:type="dxa"/>
            <w:gridSpan w:val="3"/>
          </w:tcPr>
          <w:p w14:paraId="54CE1AEC"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50</w:t>
            </w:r>
          </w:p>
        </w:tc>
      </w:tr>
      <w:tr w:rsidR="001C5CF3" w:rsidRPr="001C0E1B" w14:paraId="346B8C8E" w14:textId="77777777" w:rsidTr="00D9586F">
        <w:trPr>
          <w:cantSplit/>
          <w:jc w:val="center"/>
        </w:trPr>
        <w:tc>
          <w:tcPr>
            <w:tcW w:w="1951" w:type="dxa"/>
          </w:tcPr>
          <w:p w14:paraId="4A7BCB10"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Propagation Condition</w:t>
            </w:r>
          </w:p>
        </w:tc>
        <w:tc>
          <w:tcPr>
            <w:tcW w:w="1794" w:type="dxa"/>
          </w:tcPr>
          <w:p w14:paraId="0A2A063A" w14:textId="77777777" w:rsidR="001C5CF3" w:rsidRPr="001C5CF3" w:rsidRDefault="001C5CF3" w:rsidP="001C5CF3">
            <w:pPr>
              <w:keepNext/>
              <w:keepLines/>
              <w:spacing w:after="0"/>
              <w:rPr>
                <w:rFonts w:ascii="Arial" w:eastAsia="Malgun Gothic" w:hAnsi="Arial"/>
                <w:sz w:val="18"/>
                <w:highlight w:val="lightGray"/>
              </w:rPr>
            </w:pPr>
          </w:p>
        </w:tc>
        <w:tc>
          <w:tcPr>
            <w:tcW w:w="1418" w:type="dxa"/>
          </w:tcPr>
          <w:p w14:paraId="093D8849"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hint="eastAsia"/>
                <w:sz w:val="18"/>
                <w:highlight w:val="lightGray"/>
              </w:rPr>
              <w:t>1</w:t>
            </w:r>
            <w:r w:rsidRPr="001C5CF3">
              <w:rPr>
                <w:rFonts w:ascii="Arial" w:eastAsia="Malgun Gothic" w:hAnsi="Arial"/>
                <w:sz w:val="18"/>
                <w:highlight w:val="lightGray"/>
              </w:rPr>
              <w:t>,2</w:t>
            </w:r>
          </w:p>
        </w:tc>
        <w:tc>
          <w:tcPr>
            <w:tcW w:w="2742" w:type="dxa"/>
            <w:gridSpan w:val="3"/>
          </w:tcPr>
          <w:p w14:paraId="18A20840"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AWGN</w:t>
            </w:r>
          </w:p>
        </w:tc>
        <w:tc>
          <w:tcPr>
            <w:tcW w:w="2419" w:type="dxa"/>
            <w:gridSpan w:val="3"/>
          </w:tcPr>
          <w:p w14:paraId="1B234DC7" w14:textId="77777777"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AWGN 19444Hz;</w:t>
            </w:r>
          </w:p>
        </w:tc>
      </w:tr>
      <w:tr w:rsidR="001C5CF3" w:rsidRPr="001C0E1B" w14:paraId="0E5F143F" w14:textId="77777777" w:rsidTr="00D9586F">
        <w:trPr>
          <w:cantSplit/>
          <w:jc w:val="center"/>
        </w:trPr>
        <w:tc>
          <w:tcPr>
            <w:tcW w:w="10324" w:type="dxa"/>
            <w:gridSpan w:val="9"/>
          </w:tcPr>
          <w:p w14:paraId="1CFC0572" w14:textId="022960CA"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Note 1:</w:t>
            </w:r>
            <w:r>
              <w:rPr>
                <w:rFonts w:ascii="Arial" w:eastAsia="Malgun Gothic" w:hAnsi="Arial"/>
                <w:sz w:val="18"/>
                <w:highlight w:val="lightGray"/>
              </w:rPr>
              <w:t xml:space="preserve"> </w:t>
            </w:r>
            <w:r w:rsidRPr="001C5CF3">
              <w:rPr>
                <w:rFonts w:ascii="Arial" w:eastAsia="Malgun Gothic" w:hAnsi="Arial"/>
                <w:sz w:val="18"/>
                <w:highlight w:val="lightGray"/>
              </w:rPr>
              <w:t xml:space="preserve">OCNG shall be used such that both cells are fully </w:t>
            </w:r>
            <w:proofErr w:type="gramStart"/>
            <w:r w:rsidRPr="001C5CF3">
              <w:rPr>
                <w:rFonts w:ascii="Arial" w:eastAsia="Malgun Gothic" w:hAnsi="Arial"/>
                <w:sz w:val="18"/>
                <w:highlight w:val="lightGray"/>
              </w:rPr>
              <w:t>allocated</w:t>
            </w:r>
            <w:proofErr w:type="gramEnd"/>
            <w:r w:rsidRPr="001C5CF3">
              <w:rPr>
                <w:rFonts w:ascii="Arial" w:eastAsia="Malgun Gothic" w:hAnsi="Arial"/>
                <w:sz w:val="18"/>
                <w:highlight w:val="lightGray"/>
              </w:rPr>
              <w:t xml:space="preserve"> and a constant total transmitted power spectral density is achieved for all OFDM symbols.</w:t>
            </w:r>
          </w:p>
          <w:p w14:paraId="0B69A26F" w14:textId="36A05C7F"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Note 2:</w:t>
            </w:r>
            <w:r>
              <w:rPr>
                <w:rFonts w:ascii="Arial" w:eastAsia="Malgun Gothic" w:hAnsi="Arial"/>
                <w:sz w:val="18"/>
                <w:highlight w:val="lightGray"/>
              </w:rPr>
              <w:t xml:space="preserve"> </w:t>
            </w:r>
            <w:r w:rsidRPr="001C5CF3">
              <w:rPr>
                <w:rFonts w:ascii="Arial" w:eastAsia="Malgun Gothic" w:hAnsi="Arial"/>
                <w:sz w:val="18"/>
                <w:highlight w:val="lightGray"/>
              </w:rPr>
              <w:t xml:space="preserve">Interference from other cells and noise sources not specified in the test is assumed to be constant over subcarriers and time and shall be modelled as AWGN of appropriate power for </w:t>
            </w:r>
            <w:r w:rsidRPr="001C5CF3">
              <w:rPr>
                <w:rFonts w:ascii="Arial" w:eastAsia="Malgun Gothic" w:hAnsi="Arial"/>
                <w:sz w:val="18"/>
                <w:highlight w:val="lightGray"/>
              </w:rPr>
              <w:object w:dxaOrig="400" w:dyaOrig="360" w14:anchorId="57A29B19">
                <v:shape id="_x0000_i1029" type="#_x0000_t75" style="width:19.2pt;height:18.6pt" o:ole="" fillcolor="window">
                  <v:imagedata r:id="rId11" o:title=""/>
                </v:shape>
                <o:OLEObject Type="Embed" ProgID="Equation.3" ShapeID="_x0000_i1029" DrawAspect="Content" ObjectID="_1816677306" r:id="rId16"/>
              </w:object>
            </w:r>
            <w:r w:rsidRPr="001C5CF3">
              <w:rPr>
                <w:rFonts w:ascii="Arial" w:eastAsia="Malgun Gothic" w:hAnsi="Arial"/>
                <w:sz w:val="18"/>
                <w:highlight w:val="lightGray"/>
              </w:rPr>
              <w:t xml:space="preserve"> to be fulfilled.</w:t>
            </w:r>
          </w:p>
          <w:p w14:paraId="6E8942C1" w14:textId="1C9C4A02"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Note 3:</w:t>
            </w:r>
            <w:r>
              <w:rPr>
                <w:rFonts w:ascii="Arial" w:eastAsia="Malgun Gothic" w:hAnsi="Arial"/>
                <w:sz w:val="18"/>
                <w:highlight w:val="lightGray"/>
              </w:rPr>
              <w:t xml:space="preserve"> </w:t>
            </w:r>
            <w:r w:rsidRPr="001C5CF3">
              <w:rPr>
                <w:rFonts w:ascii="Arial" w:eastAsia="Malgun Gothic" w:hAnsi="Arial"/>
                <w:sz w:val="18"/>
                <w:highlight w:val="lightGray"/>
              </w:rPr>
              <w:t>SS-RSRP levels have been derived from other parameters for information purposes. They are not settable parameters themselves.</w:t>
            </w:r>
          </w:p>
          <w:p w14:paraId="22D2DC6D" w14:textId="702228A6" w:rsidR="001C5CF3" w:rsidRPr="001C5CF3" w:rsidRDefault="001C5CF3" w:rsidP="001C5CF3">
            <w:pPr>
              <w:keepNext/>
              <w:keepLines/>
              <w:spacing w:after="0"/>
              <w:rPr>
                <w:rFonts w:ascii="Arial" w:eastAsia="Malgun Gothic" w:hAnsi="Arial"/>
                <w:sz w:val="18"/>
                <w:highlight w:val="lightGray"/>
              </w:rPr>
            </w:pPr>
            <w:r w:rsidRPr="001C5CF3">
              <w:rPr>
                <w:rFonts w:ascii="Arial" w:eastAsia="Malgun Gothic" w:hAnsi="Arial"/>
                <w:sz w:val="18"/>
                <w:highlight w:val="lightGray"/>
              </w:rPr>
              <w:t>Note 4:</w:t>
            </w:r>
            <w:r>
              <w:rPr>
                <w:rFonts w:ascii="Arial" w:eastAsia="Malgun Gothic" w:hAnsi="Arial"/>
                <w:sz w:val="18"/>
                <w:highlight w:val="lightGray"/>
              </w:rPr>
              <w:t xml:space="preserve"> </w:t>
            </w:r>
            <w:r w:rsidRPr="001C5CF3">
              <w:rPr>
                <w:rFonts w:ascii="Arial" w:eastAsia="Malgun Gothic" w:hAnsi="Arial"/>
                <w:sz w:val="18"/>
                <w:highlight w:val="lightGray"/>
              </w:rPr>
              <w:t>Information about types of UE beam is given in B.2.1.</w:t>
            </w:r>
            <w:proofErr w:type="gramStart"/>
            <w:r w:rsidRPr="001C5CF3">
              <w:rPr>
                <w:rFonts w:ascii="Arial" w:eastAsia="Malgun Gothic" w:hAnsi="Arial"/>
                <w:sz w:val="18"/>
                <w:highlight w:val="lightGray"/>
              </w:rPr>
              <w:t>3, and</w:t>
            </w:r>
            <w:proofErr w:type="gramEnd"/>
            <w:r w:rsidRPr="001C5CF3">
              <w:rPr>
                <w:rFonts w:ascii="Arial" w:eastAsia="Malgun Gothic" w:hAnsi="Arial"/>
                <w:sz w:val="18"/>
                <w:highlight w:val="lightGray"/>
              </w:rPr>
              <w:t xml:space="preserve"> does not limit UE implementation or test system implementation.</w:t>
            </w:r>
          </w:p>
        </w:tc>
      </w:tr>
    </w:tbl>
    <w:p w14:paraId="17864B55" w14:textId="11353098" w:rsidR="002C05F1" w:rsidRPr="002C05F1" w:rsidRDefault="002C05F1" w:rsidP="002C05F1">
      <w:pPr>
        <w:pStyle w:val="Heading5"/>
        <w:rPr>
          <w:highlight w:val="lightGray"/>
          <w:lang w:eastAsia="zh-CN"/>
        </w:rPr>
      </w:pPr>
      <w:r w:rsidRPr="002C05F1">
        <w:rPr>
          <w:highlight w:val="lightGray"/>
          <w:lang w:eastAsia="zh-CN"/>
        </w:rPr>
        <w:lastRenderedPageBreak/>
        <w:t>A.7.1.1.</w:t>
      </w:r>
      <w:r w:rsidR="001C5CF3">
        <w:rPr>
          <w:highlight w:val="lightGray"/>
          <w:lang w:eastAsia="zh-CN"/>
        </w:rPr>
        <w:t>7</w:t>
      </w:r>
      <w:r w:rsidRPr="002C05F1">
        <w:rPr>
          <w:highlight w:val="lightGray"/>
          <w:lang w:eastAsia="zh-CN"/>
        </w:rPr>
        <w:t>.3</w:t>
      </w:r>
      <w:r w:rsidRPr="002C05F1">
        <w:rPr>
          <w:highlight w:val="lightGray"/>
          <w:lang w:eastAsia="zh-CN"/>
        </w:rPr>
        <w:tab/>
        <w:t>Test Requirements</w:t>
      </w:r>
      <w:bookmarkEnd w:id="6"/>
    </w:p>
    <w:p w14:paraId="6C07A798" w14:textId="77777777" w:rsidR="001C5CF3" w:rsidRPr="001C5CF3" w:rsidRDefault="002C05F1" w:rsidP="001C5CF3">
      <w:pPr>
        <w:rPr>
          <w:rFonts w:cs="v4.2.0"/>
          <w:highlight w:val="lightGray"/>
        </w:rPr>
      </w:pPr>
      <w:r w:rsidRPr="002C05F1">
        <w:rPr>
          <w:rFonts w:cs="v4.2.0"/>
          <w:highlight w:val="lightGray"/>
        </w:rPr>
        <w:t xml:space="preserve">The cell reselection delay </w:t>
      </w:r>
      <w:r w:rsidR="001C5CF3" w:rsidRPr="001C5CF3">
        <w:rPr>
          <w:rFonts w:cs="v4.2.0"/>
          <w:highlight w:val="lightGray"/>
        </w:rPr>
        <w:t xml:space="preserve">to a newly detectable cell is defined as the time from the beginning of </w:t>
      </w:r>
      <w:proofErr w:type="gramStart"/>
      <w:r w:rsidR="001C5CF3" w:rsidRPr="001C5CF3">
        <w:rPr>
          <w:rFonts w:cs="v4.2.0"/>
          <w:highlight w:val="lightGray"/>
        </w:rPr>
        <w:t>time period</w:t>
      </w:r>
      <w:proofErr w:type="gramEnd"/>
      <w:r w:rsidR="001C5CF3" w:rsidRPr="001C5CF3">
        <w:rPr>
          <w:rFonts w:cs="v4.2.0"/>
          <w:highlight w:val="lightGray"/>
        </w:rPr>
        <w:t xml:space="preserve"> T2, to the moment when the UE camps on Cell 2, and starts to send preambles on the PRACH for sending the </w:t>
      </w:r>
      <w:proofErr w:type="spellStart"/>
      <w:r w:rsidR="001C5CF3" w:rsidRPr="001C5CF3">
        <w:rPr>
          <w:rFonts w:cs="v4.2.0"/>
          <w:highlight w:val="lightGray"/>
        </w:rPr>
        <w:t>RRCSetupRequest</w:t>
      </w:r>
      <w:proofErr w:type="spellEnd"/>
      <w:r w:rsidR="001C5CF3" w:rsidRPr="001C5CF3">
        <w:rPr>
          <w:rFonts w:cs="v4.2.0"/>
          <w:highlight w:val="lightGray"/>
        </w:rPr>
        <w:t xml:space="preserve"> message to perform a </w:t>
      </w:r>
      <w:proofErr w:type="gramStart"/>
      <w:r w:rsidR="001C5CF3" w:rsidRPr="001C5CF3">
        <w:rPr>
          <w:rFonts w:cs="v4.2.0"/>
          <w:highlight w:val="lightGray"/>
        </w:rPr>
        <w:t>Registration</w:t>
      </w:r>
      <w:proofErr w:type="gramEnd"/>
      <w:r w:rsidR="001C5CF3" w:rsidRPr="001C5CF3">
        <w:rPr>
          <w:rFonts w:cs="v4.2.0"/>
          <w:highlight w:val="lightGray"/>
        </w:rPr>
        <w:t xml:space="preserve"> procedure for mobility and periodic registration </w:t>
      </w:r>
      <w:proofErr w:type="spellStart"/>
      <w:r w:rsidR="001C5CF3" w:rsidRPr="001C5CF3">
        <w:rPr>
          <w:rFonts w:cs="v4.2.0"/>
          <w:highlight w:val="lightGray"/>
        </w:rPr>
        <w:t>updateon</w:t>
      </w:r>
      <w:proofErr w:type="spellEnd"/>
      <w:r w:rsidR="001C5CF3" w:rsidRPr="001C5CF3">
        <w:rPr>
          <w:rFonts w:cs="v4.2.0"/>
          <w:highlight w:val="lightGray"/>
        </w:rPr>
        <w:t xml:space="preserve"> Cell 2.</w:t>
      </w:r>
    </w:p>
    <w:p w14:paraId="7CB5733E" w14:textId="77777777" w:rsidR="001C5CF3" w:rsidRPr="001C5CF3" w:rsidRDefault="001C5CF3" w:rsidP="001C5CF3">
      <w:pPr>
        <w:rPr>
          <w:rFonts w:cs="v4.2.0"/>
          <w:highlight w:val="lightGray"/>
        </w:rPr>
      </w:pPr>
      <w:r w:rsidRPr="001C5CF3">
        <w:rPr>
          <w:rFonts w:cs="v4.2.0"/>
          <w:highlight w:val="lightGray"/>
        </w:rPr>
        <w:t>The cell re-selection delay to a newly detectable cell shall be less than 7 s.</w:t>
      </w:r>
    </w:p>
    <w:p w14:paraId="581309A2" w14:textId="77777777" w:rsidR="001C5CF3" w:rsidRPr="001C5CF3" w:rsidRDefault="001C5CF3" w:rsidP="001C5CF3">
      <w:pPr>
        <w:rPr>
          <w:rFonts w:cs="v4.2.0"/>
          <w:highlight w:val="lightGray"/>
        </w:rPr>
      </w:pPr>
      <w:r w:rsidRPr="001C5CF3">
        <w:rPr>
          <w:rFonts w:cs="v4.2.0"/>
          <w:highlight w:val="lightGray"/>
        </w:rPr>
        <w:t xml:space="preserve">The cell reselection delay to an already detected cell is defined as the time from the beginning of </w:t>
      </w:r>
      <w:proofErr w:type="gramStart"/>
      <w:r w:rsidRPr="001C5CF3">
        <w:rPr>
          <w:rFonts w:cs="v4.2.0"/>
          <w:highlight w:val="lightGray"/>
        </w:rPr>
        <w:t>time period</w:t>
      </w:r>
      <w:proofErr w:type="gramEnd"/>
      <w:r w:rsidRPr="001C5CF3">
        <w:rPr>
          <w:rFonts w:cs="v4.2.0"/>
          <w:highlight w:val="lightGray"/>
        </w:rPr>
        <w:t xml:space="preserve"> T3, to the moment when the UE camps on cell 1, and starts to send preambles on the PRACH for sending the </w:t>
      </w:r>
      <w:proofErr w:type="spellStart"/>
      <w:r w:rsidRPr="001C5CF3">
        <w:rPr>
          <w:rFonts w:cs="v4.2.0"/>
          <w:highlight w:val="lightGray"/>
        </w:rPr>
        <w:t>RRCSetupRequest</w:t>
      </w:r>
      <w:proofErr w:type="spellEnd"/>
      <w:r w:rsidRPr="001C5CF3">
        <w:rPr>
          <w:rFonts w:cs="v4.2.0"/>
          <w:highlight w:val="lightGray"/>
        </w:rPr>
        <w:t xml:space="preserve"> message to perform a </w:t>
      </w:r>
      <w:proofErr w:type="gramStart"/>
      <w:r w:rsidRPr="001C5CF3">
        <w:rPr>
          <w:rFonts w:cs="v4.2.0"/>
          <w:highlight w:val="lightGray"/>
        </w:rPr>
        <w:t>Registration</w:t>
      </w:r>
      <w:proofErr w:type="gramEnd"/>
      <w:r w:rsidRPr="001C5CF3">
        <w:rPr>
          <w:rFonts w:cs="v4.2.0"/>
          <w:highlight w:val="lightGray"/>
        </w:rPr>
        <w:t xml:space="preserve"> procedure for mobility and periodic registration </w:t>
      </w:r>
      <w:proofErr w:type="spellStart"/>
      <w:r w:rsidRPr="001C5CF3">
        <w:rPr>
          <w:rFonts w:cs="v4.2.0"/>
          <w:highlight w:val="lightGray"/>
        </w:rPr>
        <w:t>updateon</w:t>
      </w:r>
      <w:proofErr w:type="spellEnd"/>
      <w:r w:rsidRPr="001C5CF3">
        <w:rPr>
          <w:rFonts w:cs="v4.2.0"/>
          <w:highlight w:val="lightGray"/>
        </w:rPr>
        <w:t xml:space="preserve"> cell 1.</w:t>
      </w:r>
    </w:p>
    <w:p w14:paraId="6D656C48" w14:textId="77777777" w:rsidR="001C5CF3" w:rsidRPr="001C5CF3" w:rsidRDefault="001C5CF3" w:rsidP="001C5CF3">
      <w:pPr>
        <w:rPr>
          <w:rFonts w:cs="v4.2.0"/>
          <w:highlight w:val="lightGray"/>
        </w:rPr>
      </w:pPr>
      <w:r w:rsidRPr="001C5CF3">
        <w:rPr>
          <w:rFonts w:cs="v4.2.0"/>
          <w:highlight w:val="lightGray"/>
        </w:rPr>
        <w:t>The cell re-selection delay to an already detected cell shall be less than 4 s.</w:t>
      </w:r>
    </w:p>
    <w:p w14:paraId="66F7FD97" w14:textId="77777777" w:rsidR="001C5CF3" w:rsidRPr="001C5CF3" w:rsidRDefault="001C5CF3" w:rsidP="001C5CF3">
      <w:pPr>
        <w:rPr>
          <w:rFonts w:cs="v4.2.0"/>
          <w:highlight w:val="lightGray"/>
        </w:rPr>
      </w:pPr>
      <w:r w:rsidRPr="001C5CF3">
        <w:rPr>
          <w:rFonts w:cs="v4.2.0"/>
          <w:highlight w:val="lightGray"/>
        </w:rPr>
        <w:t>The rate of correct cell reselections observed during repeated tests shall be at least 90%.</w:t>
      </w:r>
    </w:p>
    <w:p w14:paraId="52C87860" w14:textId="77777777" w:rsidR="001C5CF3" w:rsidRPr="001C5CF3" w:rsidRDefault="001C5CF3" w:rsidP="001C5CF3">
      <w:pPr>
        <w:pStyle w:val="NO"/>
        <w:rPr>
          <w:rFonts w:cs="v4.2.0"/>
          <w:highlight w:val="lightGray"/>
        </w:rPr>
      </w:pPr>
      <w:r w:rsidRPr="001C5CF3">
        <w:rPr>
          <w:rFonts w:cs="v4.2.0"/>
          <w:highlight w:val="lightGray"/>
        </w:rPr>
        <w:t>NOTE:</w:t>
      </w:r>
      <w:r w:rsidRPr="001C5CF3">
        <w:rPr>
          <w:rFonts w:cs="v4.2.0"/>
          <w:highlight w:val="lightGray"/>
        </w:rPr>
        <w:tab/>
        <w:t xml:space="preserve">The cell re-selection delay to a newly detectable cell can be expressed as: </w:t>
      </w:r>
      <w:proofErr w:type="spellStart"/>
      <w:r w:rsidRPr="001C5CF3">
        <w:rPr>
          <w:rFonts w:cs="v4.2.0"/>
          <w:highlight w:val="lightGray"/>
        </w:rPr>
        <w:t>Tdetect</w:t>
      </w:r>
      <w:proofErr w:type="spellEnd"/>
      <w:r w:rsidRPr="001C5CF3">
        <w:rPr>
          <w:rFonts w:cs="v4.2.0"/>
          <w:highlight w:val="lightGray"/>
        </w:rPr>
        <w:t xml:space="preserve">, </w:t>
      </w:r>
      <w:proofErr w:type="spellStart"/>
      <w:r w:rsidRPr="001C5CF3">
        <w:rPr>
          <w:rFonts w:cs="v4.2.0"/>
          <w:highlight w:val="lightGray"/>
        </w:rPr>
        <w:t>NR_Intra</w:t>
      </w:r>
      <w:proofErr w:type="spellEnd"/>
      <w:r w:rsidRPr="001C5CF3">
        <w:rPr>
          <w:rFonts w:cs="v4.2.0"/>
          <w:highlight w:val="lightGray"/>
        </w:rPr>
        <w:t xml:space="preserve"> + TSI-NR, and to an already detected cell can be expressed as: </w:t>
      </w:r>
      <w:proofErr w:type="spellStart"/>
      <w:r w:rsidRPr="001C5CF3">
        <w:rPr>
          <w:rFonts w:cs="v4.2.0"/>
          <w:highlight w:val="lightGray"/>
        </w:rPr>
        <w:t>Tevaluate</w:t>
      </w:r>
      <w:proofErr w:type="spellEnd"/>
      <w:r w:rsidRPr="001C5CF3">
        <w:rPr>
          <w:rFonts w:cs="v4.2.0"/>
          <w:highlight w:val="lightGray"/>
        </w:rPr>
        <w:t>, NR_</w:t>
      </w:r>
      <w:r w:rsidRPr="001C5CF3" w:rsidDel="005B0227">
        <w:rPr>
          <w:rFonts w:cs="v4.2.0"/>
          <w:highlight w:val="lightGray"/>
        </w:rPr>
        <w:t xml:space="preserve"> </w:t>
      </w:r>
      <w:r w:rsidRPr="001C5CF3">
        <w:rPr>
          <w:rFonts w:cs="v4.2.0"/>
          <w:highlight w:val="lightGray"/>
        </w:rPr>
        <w:t>intra + TSI-NR,</w:t>
      </w:r>
    </w:p>
    <w:p w14:paraId="6FBED1A4" w14:textId="77777777" w:rsidR="001C5CF3" w:rsidRPr="001C5CF3" w:rsidRDefault="001C5CF3" w:rsidP="001C5CF3">
      <w:pPr>
        <w:rPr>
          <w:rFonts w:cs="v4.2.0"/>
          <w:highlight w:val="lightGray"/>
        </w:rPr>
      </w:pPr>
      <w:r w:rsidRPr="001C5CF3">
        <w:rPr>
          <w:rFonts w:cs="v4.2.0"/>
          <w:highlight w:val="lightGray"/>
        </w:rPr>
        <w:t>Where:</w:t>
      </w:r>
    </w:p>
    <w:p w14:paraId="067D6775" w14:textId="77777777" w:rsidR="001C5CF3" w:rsidRPr="001C5CF3" w:rsidRDefault="001C5CF3" w:rsidP="001C5CF3">
      <w:pPr>
        <w:pStyle w:val="B1"/>
        <w:rPr>
          <w:rFonts w:cs="v4.2.0"/>
          <w:highlight w:val="lightGray"/>
        </w:rPr>
      </w:pPr>
      <w:r w:rsidRPr="001C5CF3">
        <w:rPr>
          <w:rFonts w:cs="v4.2.0"/>
          <w:highlight w:val="lightGray"/>
        </w:rPr>
        <w:tab/>
      </w:r>
      <w:proofErr w:type="spellStart"/>
      <w:r w:rsidRPr="001C5CF3">
        <w:rPr>
          <w:rFonts w:cs="v4.2.0"/>
          <w:highlight w:val="lightGray"/>
        </w:rPr>
        <w:t>Tdetect</w:t>
      </w:r>
      <w:proofErr w:type="spellEnd"/>
      <w:r w:rsidRPr="001C5CF3">
        <w:rPr>
          <w:rFonts w:cs="v4.2.0"/>
          <w:highlight w:val="lightGray"/>
        </w:rPr>
        <w:t xml:space="preserve">, </w:t>
      </w:r>
      <w:proofErr w:type="spellStart"/>
      <w:r w:rsidRPr="001C5CF3">
        <w:rPr>
          <w:rFonts w:cs="v4.2.0"/>
          <w:highlight w:val="lightGray"/>
        </w:rPr>
        <w:t>NR_Intra</w:t>
      </w:r>
      <w:proofErr w:type="spellEnd"/>
      <w:r w:rsidRPr="001C5CF3">
        <w:rPr>
          <w:rFonts w:cs="v4.2.0"/>
          <w:highlight w:val="lightGray"/>
        </w:rPr>
        <w:tab/>
        <w:t>See Table 4.2.2.3-3 in clause 4.2.2.3</w:t>
      </w:r>
    </w:p>
    <w:p w14:paraId="13F6B61E" w14:textId="77777777" w:rsidR="001C5CF3" w:rsidRPr="001C5CF3" w:rsidRDefault="001C5CF3" w:rsidP="001C5CF3">
      <w:pPr>
        <w:pStyle w:val="B1"/>
        <w:rPr>
          <w:rFonts w:cs="v4.2.0"/>
          <w:highlight w:val="lightGray"/>
        </w:rPr>
      </w:pPr>
      <w:r w:rsidRPr="001C5CF3">
        <w:rPr>
          <w:rFonts w:cs="v4.2.0"/>
          <w:highlight w:val="lightGray"/>
        </w:rPr>
        <w:tab/>
      </w:r>
      <w:proofErr w:type="spellStart"/>
      <w:r w:rsidRPr="001C5CF3">
        <w:rPr>
          <w:rFonts w:cs="v4.2.0"/>
          <w:highlight w:val="lightGray"/>
        </w:rPr>
        <w:t>Tevaluate</w:t>
      </w:r>
      <w:proofErr w:type="spellEnd"/>
      <w:r w:rsidRPr="001C5CF3">
        <w:rPr>
          <w:rFonts w:cs="v4.2.0"/>
          <w:highlight w:val="lightGray"/>
        </w:rPr>
        <w:t>, NR_</w:t>
      </w:r>
      <w:r w:rsidRPr="001C5CF3" w:rsidDel="005B0227">
        <w:rPr>
          <w:rFonts w:cs="v4.2.0"/>
          <w:highlight w:val="lightGray"/>
        </w:rPr>
        <w:t xml:space="preserve"> </w:t>
      </w:r>
      <w:r w:rsidRPr="001C5CF3">
        <w:rPr>
          <w:rFonts w:cs="v4.2.0"/>
          <w:highlight w:val="lightGray"/>
        </w:rPr>
        <w:t>intra</w:t>
      </w:r>
      <w:r w:rsidRPr="001C5CF3">
        <w:rPr>
          <w:rFonts w:cs="v4.2.0"/>
          <w:highlight w:val="lightGray"/>
        </w:rPr>
        <w:tab/>
        <w:t>See Table 4.2.2.3-3 in clause 4.2.2.3</w:t>
      </w:r>
    </w:p>
    <w:p w14:paraId="7AB562BA" w14:textId="77777777" w:rsidR="001C5CF3" w:rsidRPr="001C5CF3" w:rsidRDefault="001C5CF3" w:rsidP="001C5CF3">
      <w:pPr>
        <w:pStyle w:val="B1"/>
        <w:rPr>
          <w:rFonts w:cs="v4.2.0"/>
          <w:highlight w:val="lightGray"/>
        </w:rPr>
      </w:pPr>
      <w:r w:rsidRPr="001C5CF3">
        <w:rPr>
          <w:rFonts w:cs="v4.2.0"/>
          <w:highlight w:val="lightGray"/>
        </w:rPr>
        <w:tab/>
        <w:t>TSI-NR</w:t>
      </w:r>
      <w:r w:rsidRPr="001C5CF3">
        <w:rPr>
          <w:rFonts w:cs="v4.2.0"/>
          <w:highlight w:val="lightGray"/>
        </w:rPr>
        <w:tab/>
        <w:t>Maximum repetition period of relevant system info blocks that needs to be received by the UE to camp on a cell; 1280 ms is assumed in this test case.</w:t>
      </w:r>
    </w:p>
    <w:p w14:paraId="311D0E04" w14:textId="5FBCF517" w:rsidR="002C05F1" w:rsidRPr="001C5CF3" w:rsidRDefault="001C5CF3" w:rsidP="002C05F1">
      <w:pPr>
        <w:rPr>
          <w:rFonts w:cs="v4.2.0"/>
          <w:highlight w:val="lightGray"/>
        </w:rPr>
      </w:pPr>
      <w:r w:rsidRPr="001C5CF3">
        <w:rPr>
          <w:rFonts w:cs="v4.2.0"/>
          <w:highlight w:val="lightGray"/>
        </w:rPr>
        <w:t>This gives a total of 6</w:t>
      </w:r>
      <w:r w:rsidRPr="001C5CF3">
        <w:rPr>
          <w:rFonts w:cs="v4.2.0" w:hint="eastAsia"/>
          <w:highlight w:val="lightGray"/>
        </w:rPr>
        <w:t>.</w:t>
      </w:r>
      <w:r w:rsidRPr="001C5CF3">
        <w:rPr>
          <w:rFonts w:cs="v4.2.0"/>
          <w:highlight w:val="lightGray"/>
        </w:rPr>
        <w:t>4 s, allow 7 s for the cell re-selection delay to a newly detectable cell and 3.2 s for the cell re-selection delay to an already detected cell in the test case, which we allow 4 s.</w:t>
      </w:r>
    </w:p>
    <w:p w14:paraId="26169120" w14:textId="77777777" w:rsidR="006E1976" w:rsidRDefault="006E1976" w:rsidP="006E1976">
      <w:pPr>
        <w:pStyle w:val="tdoc-header"/>
        <w:autoSpaceDE w:val="0"/>
        <w:autoSpaceDN w:val="0"/>
        <w:adjustRightInd w:val="0"/>
        <w:spacing w:before="240" w:after="180"/>
        <w:outlineLvl w:val="0"/>
        <w:rPr>
          <w:b/>
          <w:noProof w:val="0"/>
        </w:rPr>
      </w:pPr>
      <w:r>
        <w:rPr>
          <w:b/>
          <w:noProof w:val="0"/>
        </w:rPr>
        <w:t>3</w:t>
      </w:r>
      <w:r w:rsidRPr="00FB5A07">
        <w:rPr>
          <w:b/>
          <w:noProof w:val="0"/>
        </w:rPr>
        <w:t>.</w:t>
      </w:r>
      <w:r>
        <w:rPr>
          <w:b/>
          <w:noProof w:val="0"/>
        </w:rPr>
        <w:t xml:space="preserve"> Discussion</w:t>
      </w:r>
      <w:r w:rsidRPr="00FB5A07">
        <w:rPr>
          <w:b/>
          <w:noProof w:val="0"/>
        </w:rPr>
        <w:t xml:space="preserve"> </w:t>
      </w:r>
    </w:p>
    <w:p w14:paraId="59846E2C" w14:textId="22423A9A" w:rsidR="000E00F7" w:rsidRDefault="006E1976" w:rsidP="008A18F7">
      <w:pPr>
        <w:jc w:val="both"/>
        <w:rPr>
          <w:rFonts w:ascii="Arial" w:hAnsi="Arial"/>
        </w:rPr>
      </w:pPr>
      <w:r>
        <w:rPr>
          <w:rFonts w:ascii="Arial" w:hAnsi="Arial"/>
        </w:rPr>
        <w:t xml:space="preserve">The test </w:t>
      </w:r>
      <w:bookmarkStart w:id="7" w:name="_Hlk111794207"/>
      <w:r w:rsidR="000E00F7" w:rsidRPr="00216FDD">
        <w:rPr>
          <w:rFonts w:ascii="Arial" w:hAnsi="Arial"/>
        </w:rPr>
        <w:t xml:space="preserve">consists of </w:t>
      </w:r>
      <w:r w:rsidR="00F87F2F">
        <w:rPr>
          <w:rFonts w:ascii="Arial" w:hAnsi="Arial"/>
        </w:rPr>
        <w:t>2</w:t>
      </w:r>
      <w:r w:rsidR="000E00F7" w:rsidRPr="00216FDD">
        <w:rPr>
          <w:rFonts w:ascii="Arial" w:hAnsi="Arial"/>
        </w:rPr>
        <w:t xml:space="preserve"> test configurations</w:t>
      </w:r>
      <w:r w:rsidR="000E00F7">
        <w:rPr>
          <w:rFonts w:ascii="Arial" w:hAnsi="Arial"/>
        </w:rPr>
        <w:t xml:space="preserve">, each </w:t>
      </w:r>
      <w:bookmarkEnd w:id="7"/>
      <w:r w:rsidR="00141D59">
        <w:rPr>
          <w:rFonts w:ascii="Arial" w:hAnsi="Arial"/>
        </w:rPr>
        <w:t>of which</w:t>
      </w:r>
      <w:r w:rsidR="000E00F7">
        <w:rPr>
          <w:rFonts w:ascii="Arial" w:hAnsi="Arial"/>
        </w:rPr>
        <w:t xml:space="preserve"> </w:t>
      </w:r>
      <w:r>
        <w:rPr>
          <w:rFonts w:ascii="Arial" w:hAnsi="Arial"/>
        </w:rPr>
        <w:t xml:space="preserve">has </w:t>
      </w:r>
      <w:r w:rsidR="00B87F79">
        <w:rPr>
          <w:rFonts w:ascii="Arial" w:hAnsi="Arial"/>
        </w:rPr>
        <w:t>3</w:t>
      </w:r>
      <w:r w:rsidR="003C1279">
        <w:rPr>
          <w:rFonts w:ascii="Arial" w:hAnsi="Arial"/>
        </w:rPr>
        <w:t xml:space="preserve"> time periods: T1</w:t>
      </w:r>
      <w:r w:rsidR="00B87F79">
        <w:rPr>
          <w:rFonts w:ascii="Arial" w:hAnsi="Arial"/>
        </w:rPr>
        <w:t xml:space="preserve">, </w:t>
      </w:r>
      <w:r w:rsidR="003C1279">
        <w:rPr>
          <w:rFonts w:ascii="Arial" w:hAnsi="Arial"/>
        </w:rPr>
        <w:t>T2</w:t>
      </w:r>
      <w:r w:rsidR="00B87F79">
        <w:rPr>
          <w:rFonts w:ascii="Arial" w:hAnsi="Arial"/>
        </w:rPr>
        <w:t xml:space="preserve"> and T3</w:t>
      </w:r>
      <w:r w:rsidRPr="002F42A7">
        <w:rPr>
          <w:rFonts w:ascii="Arial" w:hAnsi="Arial"/>
        </w:rPr>
        <w:t>.</w:t>
      </w:r>
    </w:p>
    <w:p w14:paraId="14949A35" w14:textId="44F4F6B0" w:rsidR="00F938EC" w:rsidRDefault="00F938EC" w:rsidP="00F938EC">
      <w:pPr>
        <w:jc w:val="both"/>
        <w:rPr>
          <w:rFonts w:ascii="Arial" w:hAnsi="Arial"/>
        </w:rPr>
      </w:pPr>
      <w:r>
        <w:rPr>
          <w:rFonts w:ascii="Arial" w:hAnsi="Arial"/>
        </w:rPr>
        <w:t xml:space="preserve">During T1, Cell 2 is powered off and </w:t>
      </w:r>
      <w:r w:rsidR="00497DF7">
        <w:rPr>
          <w:rFonts w:ascii="Arial" w:hAnsi="Arial" w:hint="eastAsia"/>
          <w:lang w:eastAsia="zh-CN"/>
        </w:rPr>
        <w:t>Cell</w:t>
      </w:r>
      <w:r w:rsidR="00497DF7">
        <w:rPr>
          <w:rFonts w:ascii="Arial" w:hAnsi="Arial"/>
        </w:rPr>
        <w:t xml:space="preserve"> 1 is powered on. T</w:t>
      </w:r>
      <w:r>
        <w:rPr>
          <w:rFonts w:ascii="Arial" w:hAnsi="Arial"/>
        </w:rPr>
        <w:t xml:space="preserve">he DUT is </w:t>
      </w:r>
      <w:r w:rsidR="00497DF7">
        <w:rPr>
          <w:rFonts w:ascii="Arial" w:hAnsi="Arial"/>
        </w:rPr>
        <w:t>expected to keep camping on Cell 1.</w:t>
      </w:r>
      <w:r w:rsidR="00DE48D8">
        <w:rPr>
          <w:rFonts w:ascii="Arial" w:hAnsi="Arial"/>
        </w:rPr>
        <w:t xml:space="preserve"> </w:t>
      </w:r>
    </w:p>
    <w:p w14:paraId="5EC1E199" w14:textId="47161D8C" w:rsidR="00BB4489" w:rsidRDefault="00F938EC" w:rsidP="00BB4489">
      <w:pPr>
        <w:jc w:val="both"/>
        <w:rPr>
          <w:rFonts w:ascii="Arial" w:hAnsi="Arial"/>
          <w:lang w:eastAsia="zh-CN"/>
        </w:rPr>
      </w:pPr>
      <w:r>
        <w:rPr>
          <w:rFonts w:ascii="Arial" w:hAnsi="Arial"/>
        </w:rPr>
        <w:t>D</w:t>
      </w:r>
      <w:r w:rsidRPr="00F938EC">
        <w:rPr>
          <w:rFonts w:ascii="Arial" w:hAnsi="Arial"/>
        </w:rPr>
        <w:t>uring T</w:t>
      </w:r>
      <w:r>
        <w:rPr>
          <w:rFonts w:ascii="Arial" w:hAnsi="Arial"/>
        </w:rPr>
        <w:t>2</w:t>
      </w:r>
      <w:r w:rsidRPr="00F938EC">
        <w:rPr>
          <w:rFonts w:ascii="Arial" w:hAnsi="Arial"/>
        </w:rPr>
        <w:t xml:space="preserve">, </w:t>
      </w:r>
      <w:r>
        <w:rPr>
          <w:rFonts w:ascii="Arial" w:hAnsi="Arial"/>
        </w:rPr>
        <w:t>C</w:t>
      </w:r>
      <w:r w:rsidRPr="00F938EC">
        <w:rPr>
          <w:rFonts w:ascii="Arial" w:hAnsi="Arial"/>
        </w:rPr>
        <w:t xml:space="preserve">ell 2 </w:t>
      </w:r>
      <w:r w:rsidR="00497DF7">
        <w:rPr>
          <w:rFonts w:ascii="Arial" w:hAnsi="Arial"/>
        </w:rPr>
        <w:t xml:space="preserve">is powered. The DUT is expected to </w:t>
      </w:r>
      <w:r w:rsidR="00BB4489">
        <w:rPr>
          <w:rFonts w:ascii="Arial" w:hAnsi="Arial"/>
        </w:rPr>
        <w:t>search and evaluate</w:t>
      </w:r>
      <w:r w:rsidR="00497DF7">
        <w:rPr>
          <w:rFonts w:ascii="Arial" w:hAnsi="Arial"/>
        </w:rPr>
        <w:t xml:space="preserve"> candidate intra-frequency neighbour cells.</w:t>
      </w:r>
      <w:r w:rsidR="00BB4489">
        <w:rPr>
          <w:rFonts w:ascii="Arial" w:hAnsi="Arial"/>
        </w:rPr>
        <w:t xml:space="preserve"> </w:t>
      </w:r>
      <w:r w:rsidR="00BB4489">
        <w:rPr>
          <w:rFonts w:ascii="Arial" w:hAnsi="Arial" w:hint="eastAsia"/>
          <w:lang w:eastAsia="zh-CN"/>
        </w:rPr>
        <w:t>After</w:t>
      </w:r>
      <w:r w:rsidR="00BB4489">
        <w:rPr>
          <w:rFonts w:ascii="Arial" w:hAnsi="Arial"/>
        </w:rPr>
        <w:t xml:space="preserve"> </w:t>
      </w:r>
      <w:r w:rsidR="00BB4489">
        <w:rPr>
          <w:rFonts w:ascii="Arial" w:hAnsi="Arial" w:hint="eastAsia"/>
          <w:lang w:eastAsia="zh-CN"/>
        </w:rPr>
        <w:t>detectin</w:t>
      </w:r>
      <w:r w:rsidR="00BB4489">
        <w:rPr>
          <w:rFonts w:ascii="Arial" w:hAnsi="Arial"/>
        </w:rPr>
        <w:t>g and evaluating</w:t>
      </w:r>
      <w:r w:rsidR="00497DF7">
        <w:rPr>
          <w:rFonts w:ascii="Arial" w:hAnsi="Arial"/>
        </w:rPr>
        <w:t xml:space="preserve"> the DUT </w:t>
      </w:r>
      <w:r w:rsidR="00BB4489">
        <w:rPr>
          <w:rFonts w:ascii="Arial" w:hAnsi="Arial"/>
        </w:rPr>
        <w:t xml:space="preserve">determines </w:t>
      </w:r>
      <w:r w:rsidR="00497DF7">
        <w:rPr>
          <w:rFonts w:ascii="Arial" w:hAnsi="Arial"/>
        </w:rPr>
        <w:t>that Cell 2 is ranked better than Cell 1. Then it shall reselect Cell 2 as its camping cell.</w:t>
      </w:r>
      <w:r w:rsidR="00497DF7">
        <w:rPr>
          <w:rFonts w:ascii="Arial" w:hAnsi="Arial" w:hint="eastAsia"/>
          <w:lang w:eastAsia="zh-CN"/>
        </w:rPr>
        <w:t xml:space="preserve"> </w:t>
      </w:r>
    </w:p>
    <w:p w14:paraId="42B52D71" w14:textId="6406F516" w:rsidR="00332B5B" w:rsidRDefault="00332B5B" w:rsidP="00332B5B">
      <w:pPr>
        <w:jc w:val="both"/>
        <w:rPr>
          <w:rFonts w:ascii="Arial" w:hAnsi="Arial"/>
        </w:rPr>
      </w:pPr>
      <w:r>
        <w:rPr>
          <w:rFonts w:ascii="Arial" w:hAnsi="Arial" w:hint="eastAsia"/>
          <w:lang w:eastAsia="zh-CN"/>
        </w:rPr>
        <w:t>D</w:t>
      </w:r>
      <w:r>
        <w:rPr>
          <w:rFonts w:ascii="Arial" w:hAnsi="Arial"/>
          <w:lang w:eastAsia="zh-CN"/>
        </w:rPr>
        <w:t xml:space="preserve">uring T3, Power of Cell 2 is weaker and power of Cell 1 is stronger. </w:t>
      </w:r>
      <w:r>
        <w:rPr>
          <w:rFonts w:ascii="Arial" w:hAnsi="Arial"/>
        </w:rPr>
        <w:t>The DUT is expected to start evaluating Cell 1. After evaluation the DUT shall find that Cell 1 is ranked better than Cell 2. Then it shall reselect Cell 1 as the camping cell.</w:t>
      </w:r>
    </w:p>
    <w:p w14:paraId="50914080" w14:textId="77777777" w:rsidR="00A25C1F" w:rsidRPr="00D20715" w:rsidRDefault="00A25C1F" w:rsidP="00A25C1F">
      <w:pPr>
        <w:rPr>
          <w:rFonts w:ascii="Arial" w:hAnsi="Arial"/>
          <w:u w:val="single"/>
        </w:rPr>
      </w:pPr>
      <w:bookmarkStart w:id="8" w:name="_Hlk111794921"/>
      <w:r w:rsidRPr="00D20715">
        <w:rPr>
          <w:rFonts w:ascii="Arial" w:hAnsi="Arial"/>
          <w:u w:val="single"/>
        </w:rPr>
        <w:t>Selection criterion</w:t>
      </w:r>
    </w:p>
    <w:bookmarkEnd w:id="8"/>
    <w:p w14:paraId="6B6D8192" w14:textId="138D2E77" w:rsidR="00332B5B" w:rsidRDefault="00332B5B" w:rsidP="00332B5B">
      <w:pPr>
        <w:jc w:val="both"/>
        <w:rPr>
          <w:rFonts w:ascii="Arial" w:hAnsi="Arial"/>
          <w:lang w:eastAsia="zh-CN"/>
        </w:rPr>
      </w:pPr>
      <w:r>
        <w:rPr>
          <w:rFonts w:ascii="Arial" w:hAnsi="Arial" w:hint="eastAsia"/>
          <w:lang w:eastAsia="zh-CN"/>
        </w:rPr>
        <w:t>T</w:t>
      </w:r>
      <w:r>
        <w:rPr>
          <w:rFonts w:ascii="Arial" w:hAnsi="Arial"/>
          <w:lang w:eastAsia="zh-CN"/>
        </w:rPr>
        <w:t>o apply intra-frequency cell reselection related requirements specified in 38.133 cl.4.2.2.</w:t>
      </w:r>
      <w:r w:rsidR="00F458D2">
        <w:rPr>
          <w:rFonts w:ascii="Arial" w:hAnsi="Arial"/>
          <w:lang w:eastAsia="zh-CN"/>
        </w:rPr>
        <w:t>3</w:t>
      </w:r>
      <w:r w:rsidR="00E842CC">
        <w:rPr>
          <w:rFonts w:ascii="Arial" w:hAnsi="Arial"/>
          <w:lang w:eastAsia="zh-CN"/>
        </w:rPr>
        <w:t xml:space="preserve"> in TC 7.1.1.</w:t>
      </w:r>
      <w:r w:rsidR="00F458D2">
        <w:rPr>
          <w:rFonts w:ascii="Arial" w:hAnsi="Arial"/>
          <w:lang w:eastAsia="zh-CN"/>
        </w:rPr>
        <w:t>7</w:t>
      </w:r>
      <w:r w:rsidR="00E842CC">
        <w:rPr>
          <w:rFonts w:ascii="Arial" w:hAnsi="Arial"/>
          <w:lang w:eastAsia="zh-CN"/>
        </w:rPr>
        <w:t>. Several conditions should be satisfied.</w:t>
      </w:r>
    </w:p>
    <w:p w14:paraId="222E1EDC" w14:textId="77777777" w:rsidR="00332B5B" w:rsidRPr="004051D5" w:rsidRDefault="00332B5B" w:rsidP="00332B5B">
      <w:pPr>
        <w:rPr>
          <w:highlight w:val="lightGray"/>
        </w:rPr>
      </w:pPr>
      <w:r w:rsidRPr="004051D5">
        <w:rPr>
          <w:highlight w:val="lightGray"/>
        </w:rPr>
        <w:t>Following rules are used by the UE to limit needed measurements:</w:t>
      </w:r>
    </w:p>
    <w:p w14:paraId="5E629DAF" w14:textId="77777777" w:rsidR="00332B5B" w:rsidRPr="004051D5" w:rsidRDefault="00332B5B" w:rsidP="00332B5B">
      <w:pPr>
        <w:pStyle w:val="B1"/>
        <w:rPr>
          <w:highlight w:val="lightGray"/>
        </w:rPr>
      </w:pPr>
      <w:r w:rsidRPr="004051D5">
        <w:rPr>
          <w:highlight w:val="lightGray"/>
        </w:rPr>
        <w:t>-</w:t>
      </w:r>
      <w:r w:rsidRPr="004051D5">
        <w:rPr>
          <w:highlight w:val="lightGray"/>
        </w:rPr>
        <w:tab/>
        <w:t xml:space="preserve">If </w:t>
      </w:r>
      <w:r w:rsidRPr="004051D5">
        <w:rPr>
          <w:highlight w:val="lightGray"/>
          <w:lang w:eastAsia="ja-JP"/>
        </w:rPr>
        <w:t xml:space="preserve">the serving cell fulfils </w:t>
      </w:r>
      <w:proofErr w:type="spellStart"/>
      <w:r w:rsidRPr="000672FA">
        <w:rPr>
          <w:highlight w:val="lightGray"/>
          <w:lang w:eastAsia="ja-JP"/>
        </w:rPr>
        <w:t>Srxlev</w:t>
      </w:r>
      <w:proofErr w:type="spellEnd"/>
      <w:r w:rsidRPr="000672FA">
        <w:rPr>
          <w:highlight w:val="lightGray"/>
          <w:lang w:eastAsia="ja-JP"/>
        </w:rPr>
        <w:t xml:space="preserve"> &gt; </w:t>
      </w:r>
      <w:proofErr w:type="spellStart"/>
      <w:r w:rsidRPr="000672FA">
        <w:rPr>
          <w:highlight w:val="lightGray"/>
          <w:lang w:eastAsia="ja-JP"/>
        </w:rPr>
        <w:t>SIntraSearchP</w:t>
      </w:r>
      <w:proofErr w:type="spellEnd"/>
      <w:r w:rsidRPr="000672FA">
        <w:rPr>
          <w:highlight w:val="lightGray"/>
          <w:lang w:eastAsia="ja-JP"/>
        </w:rPr>
        <w:t xml:space="preserve"> and </w:t>
      </w:r>
      <w:proofErr w:type="spellStart"/>
      <w:r w:rsidRPr="000672FA">
        <w:rPr>
          <w:highlight w:val="lightGray"/>
          <w:lang w:eastAsia="ja-JP"/>
        </w:rPr>
        <w:t>Squal</w:t>
      </w:r>
      <w:proofErr w:type="spellEnd"/>
      <w:r w:rsidRPr="000672FA">
        <w:rPr>
          <w:highlight w:val="lightGray"/>
          <w:lang w:eastAsia="ja-JP"/>
        </w:rPr>
        <w:t xml:space="preserve"> &gt; </w:t>
      </w:r>
      <w:proofErr w:type="spellStart"/>
      <w:r w:rsidRPr="000672FA">
        <w:rPr>
          <w:highlight w:val="lightGray"/>
          <w:lang w:eastAsia="ja-JP"/>
        </w:rPr>
        <w:t>SIntraSearchQ</w:t>
      </w:r>
      <w:proofErr w:type="spellEnd"/>
      <w:r w:rsidRPr="000672FA">
        <w:rPr>
          <w:highlight w:val="lightGray"/>
          <w:lang w:eastAsia="ja-JP"/>
        </w:rPr>
        <w:t xml:space="preserve">, </w:t>
      </w:r>
      <w:r w:rsidRPr="004051D5">
        <w:rPr>
          <w:highlight w:val="lightGray"/>
          <w:lang w:eastAsia="ja-JP"/>
        </w:rPr>
        <w:t>the UE may choose not to perform intra-frequency measurements.</w:t>
      </w:r>
    </w:p>
    <w:p w14:paraId="08483285" w14:textId="77777777" w:rsidR="00332B5B" w:rsidRPr="00FD755F" w:rsidRDefault="00332B5B" w:rsidP="00332B5B">
      <w:pPr>
        <w:pStyle w:val="B1"/>
      </w:pPr>
      <w:r w:rsidRPr="004051D5">
        <w:rPr>
          <w:highlight w:val="lightGray"/>
        </w:rPr>
        <w:t>-</w:t>
      </w:r>
      <w:r w:rsidRPr="004051D5">
        <w:rPr>
          <w:highlight w:val="lightGray"/>
        </w:rPr>
        <w:tab/>
      </w:r>
      <w:r w:rsidRPr="000672FA">
        <w:rPr>
          <w:highlight w:val="lightGray"/>
        </w:rPr>
        <w:t>Otherwise, t</w:t>
      </w:r>
      <w:r w:rsidRPr="004051D5">
        <w:rPr>
          <w:highlight w:val="lightGray"/>
        </w:rPr>
        <w:t>he UE shall perform intra-frequency measurements.</w:t>
      </w:r>
    </w:p>
    <w:p w14:paraId="6BA723D8" w14:textId="77777777" w:rsidR="00332B5B" w:rsidRPr="001E1A44" w:rsidRDefault="00332B5B" w:rsidP="00332B5B">
      <w:pPr>
        <w:rPr>
          <w:rFonts w:cs="v4.2.0"/>
          <w:highlight w:val="lightGray"/>
        </w:rPr>
      </w:pPr>
      <w:r w:rsidRPr="001E1A44">
        <w:rPr>
          <w:rFonts w:cs="v4.2.0"/>
          <w:highlight w:val="lightGray"/>
        </w:rPr>
        <w:t xml:space="preserve">For an intra-frequency cell that has been already detected, but that has not been reselected to, the filtering shall be such that the UE shall be capable of evaluating that the intra-frequency cell has met </w:t>
      </w:r>
      <w:r w:rsidRPr="00F458D2">
        <w:rPr>
          <w:rFonts w:cs="v4.2.0"/>
          <w:highlight w:val="lightGray"/>
        </w:rPr>
        <w:t>reselection criterion</w:t>
      </w:r>
      <w:r w:rsidRPr="001E1A44">
        <w:rPr>
          <w:rFonts w:cs="v4.2.0"/>
          <w:highlight w:val="lightGray"/>
        </w:rPr>
        <w:t xml:space="preserve"> defined in </w:t>
      </w:r>
      <w:r w:rsidRPr="00F458D2">
        <w:rPr>
          <w:rFonts w:cs="v4.2.0"/>
          <w:highlight w:val="lightGray"/>
        </w:rPr>
        <w:t>TS38.304</w:t>
      </w:r>
      <w:r w:rsidRPr="001E1A44">
        <w:rPr>
          <w:rFonts w:cs="v4.2.0"/>
          <w:highlight w:val="lightGray"/>
        </w:rPr>
        <w:t xml:space="preserve"> [1] within </w:t>
      </w:r>
      <w:proofErr w:type="spellStart"/>
      <w:proofErr w:type="gramStart"/>
      <w:r w:rsidRPr="001E1A44">
        <w:rPr>
          <w:rFonts w:cs="v4.2.0"/>
          <w:highlight w:val="lightGray"/>
        </w:rPr>
        <w:t>T</w:t>
      </w:r>
      <w:r w:rsidRPr="00F458D2">
        <w:rPr>
          <w:rFonts w:cs="v4.2.0"/>
          <w:highlight w:val="lightGray"/>
        </w:rPr>
        <w:t>evaluate,NR</w:t>
      </w:r>
      <w:proofErr w:type="gramEnd"/>
      <w:r w:rsidRPr="00F458D2">
        <w:rPr>
          <w:rFonts w:cs="v4.2.0"/>
          <w:highlight w:val="lightGray"/>
        </w:rPr>
        <w:t>_Intra</w:t>
      </w:r>
      <w:proofErr w:type="spellEnd"/>
      <w:r w:rsidRPr="001E1A44">
        <w:rPr>
          <w:rFonts w:cs="v4.2.0"/>
          <w:highlight w:val="lightGray"/>
        </w:rPr>
        <w:t xml:space="preserve"> when </w:t>
      </w:r>
      <w:proofErr w:type="spellStart"/>
      <w:r w:rsidRPr="001E1A44">
        <w:rPr>
          <w:rFonts w:cs="v4.2.0"/>
          <w:highlight w:val="lightGray"/>
        </w:rPr>
        <w:t>T</w:t>
      </w:r>
      <w:r w:rsidRPr="00F458D2">
        <w:rPr>
          <w:rFonts w:cs="v4.2.0"/>
          <w:highlight w:val="lightGray"/>
        </w:rPr>
        <w:t>reselection</w:t>
      </w:r>
      <w:proofErr w:type="spellEnd"/>
      <w:r w:rsidRPr="001E1A44">
        <w:rPr>
          <w:rFonts w:cs="v4.2.0"/>
          <w:highlight w:val="lightGray"/>
        </w:rPr>
        <w:t xml:space="preserve"> = 0</w:t>
      </w:r>
      <w:r w:rsidRPr="00F458D2">
        <w:rPr>
          <w:rFonts w:cs="v4.2.0"/>
          <w:highlight w:val="lightGray"/>
        </w:rPr>
        <w:t xml:space="preserve"> </w:t>
      </w:r>
      <w:r w:rsidRPr="001E1A44">
        <w:rPr>
          <w:rFonts w:cs="v4.2.0"/>
          <w:highlight w:val="lightGray"/>
        </w:rPr>
        <w:t>as specified in table 4.2.2.3-1 provided that:</w:t>
      </w:r>
    </w:p>
    <w:p w14:paraId="0617057E" w14:textId="77777777" w:rsidR="00332B5B" w:rsidRPr="001E1A44" w:rsidRDefault="00332B5B" w:rsidP="00332B5B">
      <w:pPr>
        <w:ind w:left="568" w:hanging="284"/>
        <w:rPr>
          <w:highlight w:val="lightGray"/>
        </w:rPr>
      </w:pPr>
      <w:r w:rsidRPr="001E1A44">
        <w:rPr>
          <w:highlight w:val="lightGray"/>
        </w:rPr>
        <w:t xml:space="preserve">when </w:t>
      </w:r>
      <w:proofErr w:type="spellStart"/>
      <w:r w:rsidRPr="001E1A44">
        <w:rPr>
          <w:i/>
          <w:highlight w:val="lightGray"/>
        </w:rPr>
        <w:t>rangeToBestCell</w:t>
      </w:r>
      <w:proofErr w:type="spellEnd"/>
      <w:r w:rsidRPr="001E1A44">
        <w:rPr>
          <w:highlight w:val="lightGray"/>
        </w:rPr>
        <w:t xml:space="preserve"> is not configured:</w:t>
      </w:r>
    </w:p>
    <w:p w14:paraId="3C3A552B" w14:textId="77777777" w:rsidR="00332B5B" w:rsidRPr="001E1A44" w:rsidRDefault="00332B5B" w:rsidP="00332B5B">
      <w:pPr>
        <w:pStyle w:val="B1"/>
        <w:rPr>
          <w:highlight w:val="lightGray"/>
        </w:rPr>
      </w:pPr>
      <w:r w:rsidRPr="001E1A44">
        <w:rPr>
          <w:highlight w:val="lightGray"/>
        </w:rPr>
        <w:t>-</w:t>
      </w:r>
      <w:r w:rsidRPr="001E1A44">
        <w:rPr>
          <w:highlight w:val="lightGray"/>
        </w:rPr>
        <w:tab/>
        <w:t xml:space="preserve">the cell is at least </w:t>
      </w:r>
      <w:r w:rsidRPr="001E1A44">
        <w:rPr>
          <w:highlight w:val="lightGray"/>
          <w:lang w:eastAsia="zh-CN"/>
        </w:rPr>
        <w:t>3 </w:t>
      </w:r>
      <w:r w:rsidRPr="001E1A44">
        <w:rPr>
          <w:highlight w:val="lightGray"/>
        </w:rPr>
        <w:t xml:space="preserve">dB </w:t>
      </w:r>
      <w:r w:rsidRPr="00F458D2">
        <w:rPr>
          <w:rFonts w:cs="v4.2.0"/>
          <w:highlight w:val="lightGray"/>
        </w:rPr>
        <w:t>better ranked in FR1 or 4.5 dB better ranked in FR2.</w:t>
      </w:r>
    </w:p>
    <w:p w14:paraId="24E21469" w14:textId="77777777" w:rsidR="00332B5B" w:rsidRPr="001E1A44" w:rsidRDefault="00332B5B" w:rsidP="00332B5B">
      <w:pPr>
        <w:ind w:left="568" w:hanging="284"/>
        <w:rPr>
          <w:highlight w:val="lightGray"/>
        </w:rPr>
      </w:pPr>
      <w:r w:rsidRPr="001E1A44">
        <w:rPr>
          <w:highlight w:val="lightGray"/>
          <w:lang w:eastAsia="zh-CN"/>
        </w:rPr>
        <w:t xml:space="preserve">when </w:t>
      </w:r>
      <w:proofErr w:type="spellStart"/>
      <w:r w:rsidRPr="001E1A44">
        <w:rPr>
          <w:i/>
          <w:highlight w:val="lightGray"/>
        </w:rPr>
        <w:t>rangeToBestCell</w:t>
      </w:r>
      <w:proofErr w:type="spellEnd"/>
      <w:r w:rsidRPr="001E1A44">
        <w:rPr>
          <w:highlight w:val="lightGray"/>
        </w:rPr>
        <w:t xml:space="preserve"> is configured:</w:t>
      </w:r>
    </w:p>
    <w:p w14:paraId="1035C60E" w14:textId="77777777" w:rsidR="00332B5B" w:rsidRPr="001E1A44" w:rsidRDefault="00332B5B" w:rsidP="00332B5B">
      <w:pPr>
        <w:ind w:left="568" w:hanging="284"/>
        <w:rPr>
          <w:highlight w:val="lightGray"/>
        </w:rPr>
      </w:pPr>
      <w:r w:rsidRPr="001E1A44">
        <w:rPr>
          <w:highlight w:val="lightGray"/>
        </w:rPr>
        <w:lastRenderedPageBreak/>
        <w:t>-</w:t>
      </w:r>
      <w:r w:rsidRPr="001E1A44">
        <w:rPr>
          <w:highlight w:val="lightGray"/>
        </w:rPr>
        <w:tab/>
        <w:t xml:space="preserve">the cell has the highest number of beams above the threshold </w:t>
      </w:r>
      <w:proofErr w:type="spellStart"/>
      <w:r w:rsidRPr="001E1A44">
        <w:rPr>
          <w:i/>
          <w:highlight w:val="lightGray"/>
        </w:rPr>
        <w:t>absThreshSS-BlocksConsolidation</w:t>
      </w:r>
      <w:proofErr w:type="spellEnd"/>
      <w:r w:rsidRPr="001E1A44">
        <w:rPr>
          <w:highlight w:val="lightGray"/>
        </w:rPr>
        <w:t xml:space="preserve"> among all detected cells whose cell-ranking criterion R value in TS3</w:t>
      </w:r>
      <w:r w:rsidRPr="001E1A44">
        <w:rPr>
          <w:highlight w:val="lightGray"/>
          <w:lang w:eastAsia="zh-CN"/>
        </w:rPr>
        <w:t>8</w:t>
      </w:r>
      <w:r w:rsidRPr="001E1A44">
        <w:rPr>
          <w:highlight w:val="lightGray"/>
        </w:rPr>
        <w:t xml:space="preserve">.304 [1] is within </w:t>
      </w:r>
      <w:proofErr w:type="spellStart"/>
      <w:r w:rsidRPr="001E1A44">
        <w:rPr>
          <w:i/>
          <w:highlight w:val="lightGray"/>
        </w:rPr>
        <w:t>rangeToBestCell</w:t>
      </w:r>
      <w:proofErr w:type="spellEnd"/>
      <w:r w:rsidRPr="001E1A44">
        <w:rPr>
          <w:highlight w:val="lightGray"/>
        </w:rPr>
        <w:t xml:space="preserve"> of the cell-ranking criterion </w:t>
      </w:r>
      <w:r w:rsidRPr="001E1A44">
        <w:rPr>
          <w:rFonts w:cs="v4.2.0"/>
          <w:highlight w:val="lightGray"/>
        </w:rPr>
        <w:t xml:space="preserve">R value </w:t>
      </w:r>
      <w:r w:rsidRPr="001E1A44">
        <w:rPr>
          <w:highlight w:val="lightGray"/>
        </w:rPr>
        <w:t>of the highest ranked cell.</w:t>
      </w:r>
      <w:r w:rsidRPr="001E1A44">
        <w:rPr>
          <w:rFonts w:cs="v4.2.0"/>
          <w:highlight w:val="lightGray"/>
        </w:rPr>
        <w:t xml:space="preserve"> </w:t>
      </w:r>
    </w:p>
    <w:p w14:paraId="79FBCC9E" w14:textId="77777777" w:rsidR="00332B5B" w:rsidRPr="001E1A44" w:rsidRDefault="00332B5B" w:rsidP="00332B5B">
      <w:pPr>
        <w:ind w:left="851" w:hanging="284"/>
        <w:rPr>
          <w:highlight w:val="lightGray"/>
        </w:rPr>
      </w:pPr>
      <w:r w:rsidRPr="001E1A44">
        <w:rPr>
          <w:highlight w:val="lightGray"/>
        </w:rPr>
        <w:t>-</w:t>
      </w:r>
      <w:r w:rsidRPr="001E1A44">
        <w:rPr>
          <w:highlight w:val="lightGray"/>
        </w:rPr>
        <w:tab/>
        <w:t xml:space="preserve">if there are multiple such cells, the cell has the highest rank among them. </w:t>
      </w:r>
    </w:p>
    <w:p w14:paraId="4BE5B8D1" w14:textId="77777777" w:rsidR="00332B5B" w:rsidRPr="001E1A44" w:rsidRDefault="00332B5B" w:rsidP="00332B5B">
      <w:pPr>
        <w:pStyle w:val="B3"/>
        <w:rPr>
          <w:highlight w:val="lightGray"/>
        </w:rPr>
      </w:pPr>
      <w:r w:rsidRPr="001E1A44">
        <w:rPr>
          <w:highlight w:val="lightGray"/>
        </w:rPr>
        <w:t>- the cell is at least 3dB better ranked in FR1 or 4.5dB better ranked in FR2 if the current serving cell is among them.</w:t>
      </w:r>
    </w:p>
    <w:p w14:paraId="46F007A9" w14:textId="231CAA6C" w:rsidR="00332B5B" w:rsidRDefault="00332B5B" w:rsidP="00332B5B">
      <w:pPr>
        <w:rPr>
          <w:rFonts w:cs="v4.2.0"/>
          <w:highlight w:val="lightGray"/>
        </w:rPr>
      </w:pPr>
      <w:r w:rsidRPr="001E1A44">
        <w:rPr>
          <w:rFonts w:cs="v4.2.0"/>
          <w:highlight w:val="lightGray"/>
        </w:rPr>
        <w:t xml:space="preserve">When evaluating cells for reselection, the </w:t>
      </w:r>
      <w:r w:rsidRPr="00F458D2">
        <w:rPr>
          <w:rFonts w:cs="v4.2.0"/>
          <w:highlight w:val="lightGray"/>
        </w:rPr>
        <w:t>SSB side conditions apply to both serving and non-serving intra-frequency cells</w:t>
      </w:r>
      <w:r w:rsidRPr="001E1A44">
        <w:rPr>
          <w:rFonts w:cs="v4.2.0"/>
          <w:highlight w:val="lightGray"/>
        </w:rPr>
        <w:t>.</w:t>
      </w:r>
    </w:p>
    <w:p w14:paraId="2EF6354B" w14:textId="5AF102DA" w:rsidR="00F458D2" w:rsidRDefault="00F458D2" w:rsidP="00332B5B">
      <w:pPr>
        <w:rPr>
          <w:rFonts w:cs="v4.2.0"/>
          <w:highlight w:val="lightGray"/>
        </w:rPr>
      </w:pPr>
      <w:r w:rsidRPr="00F458D2">
        <w:rPr>
          <w:rFonts w:cs="v4.2.0"/>
          <w:highlight w:val="lightGray"/>
        </w:rPr>
        <w:t xml:space="preserve">For UE neither configured with </w:t>
      </w:r>
      <w:bookmarkStart w:id="9" w:name="OLE_LINK2"/>
      <w:r w:rsidRPr="00F458D2">
        <w:rPr>
          <w:rFonts w:cs="v4.2.0"/>
          <w:highlight w:val="lightGray"/>
        </w:rPr>
        <w:t>highSpeedMeasFlag-r16</w:t>
      </w:r>
      <w:bookmarkEnd w:id="9"/>
      <w:r w:rsidRPr="00F458D2">
        <w:rPr>
          <w:rFonts w:cs="v4.2.0"/>
          <w:highlight w:val="lightGray"/>
        </w:rPr>
        <w:t xml:space="preserve"> nor highSpeedMeasFlagFR2-r17, </w:t>
      </w:r>
      <w:proofErr w:type="spellStart"/>
      <w:proofErr w:type="gramStart"/>
      <w:r w:rsidRPr="00F458D2">
        <w:rPr>
          <w:rFonts w:cs="v4.2.0"/>
          <w:highlight w:val="lightGray"/>
        </w:rPr>
        <w:t>Tdetect,NR</w:t>
      </w:r>
      <w:proofErr w:type="gramEnd"/>
      <w:r w:rsidRPr="00F458D2">
        <w:rPr>
          <w:rFonts w:cs="v4.2.0"/>
          <w:highlight w:val="lightGray"/>
        </w:rPr>
        <w:t>_Intra</w:t>
      </w:r>
      <w:proofErr w:type="spellEnd"/>
      <w:r w:rsidRPr="00F458D2">
        <w:rPr>
          <w:rFonts w:cs="v4.2.0"/>
          <w:highlight w:val="lightGray"/>
        </w:rPr>
        <w:t xml:space="preserve">, </w:t>
      </w:r>
      <w:proofErr w:type="spellStart"/>
      <w:proofErr w:type="gramStart"/>
      <w:r w:rsidRPr="00F458D2">
        <w:rPr>
          <w:rFonts w:cs="v4.2.0"/>
          <w:highlight w:val="lightGray"/>
        </w:rPr>
        <w:t>Tmeasure,NR</w:t>
      </w:r>
      <w:proofErr w:type="gramEnd"/>
      <w:r w:rsidRPr="00F458D2">
        <w:rPr>
          <w:rFonts w:cs="v4.2.0"/>
          <w:highlight w:val="lightGray"/>
        </w:rPr>
        <w:t>_Intra</w:t>
      </w:r>
      <w:proofErr w:type="spellEnd"/>
      <w:r w:rsidRPr="00F458D2">
        <w:rPr>
          <w:rFonts w:cs="v4.2.0"/>
          <w:highlight w:val="lightGray"/>
        </w:rPr>
        <w:t xml:space="preserve"> and </w:t>
      </w:r>
      <w:proofErr w:type="spellStart"/>
      <w:r w:rsidRPr="00F458D2">
        <w:rPr>
          <w:rFonts w:cs="v4.2.0"/>
          <w:highlight w:val="lightGray"/>
        </w:rPr>
        <w:t>Tevaluate</w:t>
      </w:r>
      <w:proofErr w:type="spellEnd"/>
      <w:r w:rsidRPr="00F458D2">
        <w:rPr>
          <w:rFonts w:cs="v4.2.0"/>
          <w:highlight w:val="lightGray"/>
        </w:rPr>
        <w:t xml:space="preserve">, </w:t>
      </w:r>
      <w:proofErr w:type="spellStart"/>
      <w:r w:rsidRPr="00F458D2">
        <w:rPr>
          <w:rFonts w:cs="v4.2.0"/>
          <w:highlight w:val="lightGray"/>
        </w:rPr>
        <w:t>NR_intra</w:t>
      </w:r>
      <w:proofErr w:type="spellEnd"/>
      <w:r w:rsidRPr="00F458D2">
        <w:rPr>
          <w:rFonts w:cs="v4.2.0"/>
          <w:highlight w:val="lightGray"/>
        </w:rPr>
        <w:t xml:space="preserve"> are specified in Table 4.2.2.3-1. For UE configured with highSpeedMeasFlag-r16, </w:t>
      </w:r>
      <w:proofErr w:type="spellStart"/>
      <w:proofErr w:type="gramStart"/>
      <w:r w:rsidRPr="00F458D2">
        <w:rPr>
          <w:rFonts w:cs="v4.2.0"/>
          <w:highlight w:val="lightGray"/>
        </w:rPr>
        <w:t>Tdetect,NR</w:t>
      </w:r>
      <w:proofErr w:type="gramEnd"/>
      <w:r w:rsidRPr="00F458D2">
        <w:rPr>
          <w:rFonts w:cs="v4.2.0"/>
          <w:highlight w:val="lightGray"/>
        </w:rPr>
        <w:t>_Intra</w:t>
      </w:r>
      <w:proofErr w:type="spellEnd"/>
      <w:r w:rsidRPr="00F458D2">
        <w:rPr>
          <w:rFonts w:cs="v4.2.0"/>
          <w:highlight w:val="lightGray"/>
        </w:rPr>
        <w:t xml:space="preserve">, </w:t>
      </w:r>
      <w:proofErr w:type="spellStart"/>
      <w:proofErr w:type="gramStart"/>
      <w:r w:rsidRPr="00F458D2">
        <w:rPr>
          <w:rFonts w:cs="v4.2.0"/>
          <w:highlight w:val="lightGray"/>
        </w:rPr>
        <w:t>Tmeasure,NR</w:t>
      </w:r>
      <w:proofErr w:type="gramEnd"/>
      <w:r w:rsidRPr="00F458D2">
        <w:rPr>
          <w:rFonts w:cs="v4.2.0"/>
          <w:highlight w:val="lightGray"/>
        </w:rPr>
        <w:t>_Intra</w:t>
      </w:r>
      <w:proofErr w:type="spellEnd"/>
      <w:r w:rsidRPr="00F458D2">
        <w:rPr>
          <w:rFonts w:cs="v4.2.0"/>
          <w:highlight w:val="lightGray"/>
        </w:rPr>
        <w:t xml:space="preserve"> and </w:t>
      </w:r>
      <w:proofErr w:type="spellStart"/>
      <w:r w:rsidRPr="00F458D2">
        <w:rPr>
          <w:rFonts w:cs="v4.2.0"/>
          <w:highlight w:val="lightGray"/>
        </w:rPr>
        <w:t>Tevaluate</w:t>
      </w:r>
      <w:proofErr w:type="spellEnd"/>
      <w:r w:rsidRPr="00F458D2">
        <w:rPr>
          <w:rFonts w:cs="v4.2.0"/>
          <w:highlight w:val="lightGray"/>
        </w:rPr>
        <w:t xml:space="preserve">, </w:t>
      </w:r>
      <w:proofErr w:type="spellStart"/>
      <w:r w:rsidRPr="00F458D2">
        <w:rPr>
          <w:rFonts w:cs="v4.2.0"/>
          <w:highlight w:val="lightGray"/>
        </w:rPr>
        <w:t>NR_intra</w:t>
      </w:r>
      <w:proofErr w:type="spellEnd"/>
      <w:r w:rsidRPr="00F458D2">
        <w:rPr>
          <w:rFonts w:cs="v4.2.0"/>
          <w:highlight w:val="lightGray"/>
        </w:rPr>
        <w:t xml:space="preserve"> are specified in Table 4.2.2.3-2. For FR2 power class 6 UE configured with highSpeedMeasFlagFR2-r17, </w:t>
      </w:r>
      <w:proofErr w:type="spellStart"/>
      <w:proofErr w:type="gramStart"/>
      <w:r w:rsidRPr="00F458D2">
        <w:rPr>
          <w:rFonts w:cs="v4.2.0"/>
          <w:highlight w:val="lightGray"/>
        </w:rPr>
        <w:t>Tdetect,NR</w:t>
      </w:r>
      <w:proofErr w:type="gramEnd"/>
      <w:r w:rsidRPr="00F458D2">
        <w:rPr>
          <w:rFonts w:cs="v4.2.0"/>
          <w:highlight w:val="lightGray"/>
        </w:rPr>
        <w:t>_Intra</w:t>
      </w:r>
      <w:proofErr w:type="spellEnd"/>
      <w:r w:rsidRPr="00F458D2">
        <w:rPr>
          <w:rFonts w:cs="v4.2.0"/>
          <w:highlight w:val="lightGray"/>
        </w:rPr>
        <w:t xml:space="preserve">, </w:t>
      </w:r>
      <w:proofErr w:type="spellStart"/>
      <w:proofErr w:type="gramStart"/>
      <w:r w:rsidRPr="00F458D2">
        <w:rPr>
          <w:rFonts w:cs="v4.2.0"/>
          <w:highlight w:val="lightGray"/>
        </w:rPr>
        <w:t>Tmeasure,NR</w:t>
      </w:r>
      <w:proofErr w:type="gramEnd"/>
      <w:r w:rsidRPr="00F458D2">
        <w:rPr>
          <w:rFonts w:cs="v4.2.0"/>
          <w:highlight w:val="lightGray"/>
        </w:rPr>
        <w:t>_Intra</w:t>
      </w:r>
      <w:proofErr w:type="spellEnd"/>
      <w:r w:rsidRPr="00F458D2">
        <w:rPr>
          <w:rFonts w:cs="v4.2.0"/>
          <w:highlight w:val="lightGray"/>
        </w:rPr>
        <w:t xml:space="preserve"> and </w:t>
      </w:r>
      <w:proofErr w:type="spellStart"/>
      <w:r w:rsidRPr="00F458D2">
        <w:rPr>
          <w:rFonts w:cs="v4.2.0"/>
          <w:highlight w:val="lightGray"/>
        </w:rPr>
        <w:t>Tevaluate</w:t>
      </w:r>
      <w:proofErr w:type="spellEnd"/>
      <w:r w:rsidRPr="00F458D2">
        <w:rPr>
          <w:rFonts w:cs="v4.2.0"/>
          <w:highlight w:val="lightGray"/>
        </w:rPr>
        <w:t xml:space="preserve">, </w:t>
      </w:r>
      <w:proofErr w:type="spellStart"/>
      <w:r w:rsidRPr="00F458D2">
        <w:rPr>
          <w:rFonts w:cs="v4.2.0"/>
          <w:highlight w:val="lightGray"/>
        </w:rPr>
        <w:t>NR_intra</w:t>
      </w:r>
      <w:proofErr w:type="spellEnd"/>
      <w:r w:rsidRPr="00F458D2">
        <w:rPr>
          <w:rFonts w:cs="v4.2.0"/>
          <w:highlight w:val="lightGray"/>
        </w:rPr>
        <w:t xml:space="preserve"> are specified in Table 4.2.2.3-3.</w:t>
      </w:r>
    </w:p>
    <w:p w14:paraId="0B05DA33" w14:textId="77777777" w:rsidR="00F458D2" w:rsidRDefault="00F458D2" w:rsidP="00F458D2">
      <w:pPr>
        <w:pStyle w:val="TH"/>
        <w:rPr>
          <w:lang w:val="en-US"/>
        </w:rPr>
      </w:pPr>
      <w:r w:rsidRPr="00320CAB">
        <w:t xml:space="preserve">Table 4.2.2.3-3: </w:t>
      </w:r>
      <w:proofErr w:type="spellStart"/>
      <w:proofErr w:type="gramStart"/>
      <w:r w:rsidRPr="00320CAB">
        <w:t>T</w:t>
      </w:r>
      <w:r w:rsidRPr="00320CAB">
        <w:rPr>
          <w:vertAlign w:val="subscript"/>
        </w:rPr>
        <w:t>detect,NR</w:t>
      </w:r>
      <w:proofErr w:type="gramEnd"/>
      <w:r w:rsidRPr="00320CAB">
        <w:rPr>
          <w:vertAlign w:val="subscript"/>
        </w:rPr>
        <w:t>_Intra</w:t>
      </w:r>
      <w:proofErr w:type="spellEnd"/>
      <w:r w:rsidRPr="00320CAB">
        <w:rPr>
          <w:vertAlign w:val="subscript"/>
        </w:rPr>
        <w:t>,</w:t>
      </w:r>
      <w:r w:rsidRPr="00320CAB">
        <w:t xml:space="preserve"> </w:t>
      </w:r>
      <w:proofErr w:type="spellStart"/>
      <w:proofErr w:type="gramStart"/>
      <w:r w:rsidRPr="00320CAB">
        <w:t>T</w:t>
      </w:r>
      <w:r w:rsidRPr="00320CAB">
        <w:rPr>
          <w:vertAlign w:val="subscript"/>
        </w:rPr>
        <w:t>measure,NR</w:t>
      </w:r>
      <w:proofErr w:type="gramEnd"/>
      <w:r w:rsidRPr="00320CAB">
        <w:rPr>
          <w:vertAlign w:val="subscript"/>
        </w:rPr>
        <w:t>_Intra</w:t>
      </w:r>
      <w:proofErr w:type="spellEnd"/>
      <w:r w:rsidRPr="00320CAB">
        <w:t xml:space="preserve"> and </w:t>
      </w:r>
      <w:proofErr w:type="spellStart"/>
      <w:proofErr w:type="gramStart"/>
      <w:r w:rsidRPr="00320CAB">
        <w:t>T</w:t>
      </w:r>
      <w:r w:rsidRPr="00320CAB">
        <w:rPr>
          <w:vertAlign w:val="subscript"/>
        </w:rPr>
        <w:t>evaluate,NR</w:t>
      </w:r>
      <w:proofErr w:type="gramEnd"/>
      <w:r w:rsidRPr="00320CAB">
        <w:rPr>
          <w:vertAlign w:val="subscript"/>
        </w:rPr>
        <w:t>_Intra</w:t>
      </w:r>
      <w:proofErr w:type="spellEnd"/>
      <w:r w:rsidRPr="00320CAB">
        <w:rPr>
          <w:vertAlign w:val="subscript"/>
        </w:rPr>
        <w:t xml:space="preserve"> </w:t>
      </w:r>
      <w:r w:rsidRPr="00320CAB">
        <w:t xml:space="preserve">for UE configured with </w:t>
      </w:r>
      <w:r w:rsidRPr="00865553">
        <w:rPr>
          <w:i/>
          <w:iCs/>
        </w:rPr>
        <w:t>highSpeedMeasFlagFR2-r17</w:t>
      </w:r>
      <w:r w:rsidRPr="00320CAB">
        <w:t xml:space="preserve"> (Frequency range FR2)</w:t>
      </w:r>
    </w:p>
    <w:tbl>
      <w:tblPr>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1433"/>
        <w:gridCol w:w="2120"/>
        <w:gridCol w:w="2120"/>
        <w:gridCol w:w="2118"/>
      </w:tblGrid>
      <w:tr w:rsidR="00F458D2" w14:paraId="200F091E" w14:textId="77777777" w:rsidTr="00D9586F">
        <w:trPr>
          <w:cantSplit/>
          <w:trHeight w:val="626"/>
          <w:jc w:val="center"/>
        </w:trPr>
        <w:tc>
          <w:tcPr>
            <w:tcW w:w="704" w:type="pct"/>
            <w:tcBorders>
              <w:top w:val="single" w:sz="4" w:space="0" w:color="auto"/>
              <w:left w:val="single" w:sz="4" w:space="0" w:color="auto"/>
              <w:bottom w:val="single" w:sz="4" w:space="0" w:color="auto"/>
              <w:right w:val="single" w:sz="4" w:space="0" w:color="auto"/>
            </w:tcBorders>
          </w:tcPr>
          <w:p w14:paraId="7A908DE5" w14:textId="77777777" w:rsidR="00F458D2" w:rsidRDefault="00F458D2" w:rsidP="00D9586F">
            <w:pPr>
              <w:pStyle w:val="TAH"/>
            </w:pPr>
            <w:r>
              <w:t>DRX cycle length [s]</w:t>
            </w:r>
          </w:p>
        </w:tc>
        <w:tc>
          <w:tcPr>
            <w:tcW w:w="790" w:type="pct"/>
            <w:tcBorders>
              <w:top w:val="single" w:sz="4" w:space="0" w:color="auto"/>
              <w:left w:val="single" w:sz="4" w:space="0" w:color="auto"/>
              <w:right w:val="single" w:sz="4" w:space="0" w:color="auto"/>
            </w:tcBorders>
          </w:tcPr>
          <w:p w14:paraId="16A09350" w14:textId="77777777" w:rsidR="00F458D2" w:rsidRDefault="00F458D2" w:rsidP="00D9586F">
            <w:pPr>
              <w:pStyle w:val="TAH"/>
            </w:pPr>
            <w:r>
              <w:t>Scaling Factor (N</w:t>
            </w:r>
            <w:r>
              <w:rPr>
                <w:rFonts w:hint="eastAsia"/>
                <w:lang w:val="en-US"/>
              </w:rPr>
              <w:t>1</w:t>
            </w:r>
            <w:r>
              <w:t>)</w:t>
            </w:r>
          </w:p>
        </w:tc>
        <w:tc>
          <w:tcPr>
            <w:tcW w:w="1169" w:type="pct"/>
            <w:tcBorders>
              <w:top w:val="single" w:sz="4" w:space="0" w:color="auto"/>
              <w:left w:val="single" w:sz="4" w:space="0" w:color="auto"/>
              <w:bottom w:val="single" w:sz="4" w:space="0" w:color="auto"/>
              <w:right w:val="single" w:sz="4" w:space="0" w:color="auto"/>
            </w:tcBorders>
          </w:tcPr>
          <w:p w14:paraId="29402720" w14:textId="77777777" w:rsidR="00F458D2" w:rsidRDefault="00F458D2" w:rsidP="00D9586F">
            <w:pPr>
              <w:pStyle w:val="TAH"/>
            </w:pPr>
            <w:proofErr w:type="spellStart"/>
            <w:proofErr w:type="gramStart"/>
            <w:r>
              <w:t>T</w:t>
            </w:r>
            <w:r>
              <w:rPr>
                <w:vertAlign w:val="subscript"/>
              </w:rPr>
              <w:t>detect,NR</w:t>
            </w:r>
            <w:proofErr w:type="gramEnd"/>
            <w:r>
              <w:rPr>
                <w:vertAlign w:val="subscript"/>
              </w:rPr>
              <w:t>_Intra</w:t>
            </w:r>
            <w:proofErr w:type="spellEnd"/>
            <w:r>
              <w:t xml:space="preserve"> [s] (number of DRX cycles)</w:t>
            </w:r>
          </w:p>
        </w:tc>
        <w:tc>
          <w:tcPr>
            <w:tcW w:w="1169" w:type="pct"/>
            <w:tcBorders>
              <w:top w:val="single" w:sz="4" w:space="0" w:color="auto"/>
              <w:left w:val="single" w:sz="4" w:space="0" w:color="auto"/>
              <w:bottom w:val="single" w:sz="4" w:space="0" w:color="auto"/>
              <w:right w:val="single" w:sz="4" w:space="0" w:color="auto"/>
            </w:tcBorders>
          </w:tcPr>
          <w:p w14:paraId="1D29BFE8" w14:textId="77777777" w:rsidR="00F458D2" w:rsidRDefault="00F458D2" w:rsidP="00D9586F">
            <w:pPr>
              <w:pStyle w:val="TAH"/>
            </w:pPr>
            <w:proofErr w:type="spellStart"/>
            <w:proofErr w:type="gramStart"/>
            <w:r>
              <w:t>T</w:t>
            </w:r>
            <w:r>
              <w:rPr>
                <w:vertAlign w:val="subscript"/>
              </w:rPr>
              <w:t>measure,NR</w:t>
            </w:r>
            <w:proofErr w:type="gramEnd"/>
            <w:r>
              <w:rPr>
                <w:vertAlign w:val="subscript"/>
              </w:rPr>
              <w:t>_Intra</w:t>
            </w:r>
            <w:proofErr w:type="spellEnd"/>
            <w:r>
              <w:t xml:space="preserve"> [s] (number of DRX cycles)</w:t>
            </w:r>
          </w:p>
        </w:tc>
        <w:tc>
          <w:tcPr>
            <w:tcW w:w="1168" w:type="pct"/>
            <w:tcBorders>
              <w:top w:val="single" w:sz="4" w:space="0" w:color="auto"/>
              <w:left w:val="single" w:sz="4" w:space="0" w:color="auto"/>
              <w:bottom w:val="single" w:sz="4" w:space="0" w:color="auto"/>
              <w:right w:val="single" w:sz="4" w:space="0" w:color="auto"/>
            </w:tcBorders>
          </w:tcPr>
          <w:p w14:paraId="65B3F37B" w14:textId="77777777" w:rsidR="00F458D2" w:rsidRDefault="00F458D2" w:rsidP="00D9586F">
            <w:pPr>
              <w:pStyle w:val="TAH"/>
              <w:rPr>
                <w:vertAlign w:val="subscript"/>
              </w:rPr>
            </w:pPr>
            <w:proofErr w:type="spellStart"/>
            <w:proofErr w:type="gramStart"/>
            <w:r>
              <w:t>T</w:t>
            </w:r>
            <w:r>
              <w:rPr>
                <w:vertAlign w:val="subscript"/>
              </w:rPr>
              <w:t>evaluate,NR</w:t>
            </w:r>
            <w:proofErr w:type="gramEnd"/>
            <w:r>
              <w:rPr>
                <w:vertAlign w:val="subscript"/>
              </w:rPr>
              <w:t>_</w:t>
            </w:r>
            <w:r>
              <w:rPr>
                <w:rFonts w:cs="v4.2.0"/>
                <w:vertAlign w:val="subscript"/>
              </w:rPr>
              <w:t>Intra</w:t>
            </w:r>
            <w:proofErr w:type="spellEnd"/>
          </w:p>
          <w:p w14:paraId="4390AB79" w14:textId="77777777" w:rsidR="00F458D2" w:rsidRDefault="00F458D2" w:rsidP="00D9586F">
            <w:pPr>
              <w:pStyle w:val="TAH"/>
            </w:pPr>
            <w:r>
              <w:t>[s] (number of DRX cycles)</w:t>
            </w:r>
          </w:p>
        </w:tc>
      </w:tr>
      <w:tr w:rsidR="00F458D2" w14:paraId="097FFBD0" w14:textId="77777777" w:rsidTr="00D9586F">
        <w:trPr>
          <w:cantSplit/>
          <w:jc w:val="center"/>
        </w:trPr>
        <w:tc>
          <w:tcPr>
            <w:tcW w:w="704" w:type="pct"/>
            <w:tcBorders>
              <w:top w:val="single" w:sz="4" w:space="0" w:color="auto"/>
              <w:left w:val="single" w:sz="4" w:space="0" w:color="auto"/>
              <w:bottom w:val="single" w:sz="4" w:space="0" w:color="auto"/>
              <w:right w:val="single" w:sz="4" w:space="0" w:color="auto"/>
            </w:tcBorders>
          </w:tcPr>
          <w:p w14:paraId="7BDD744C" w14:textId="77777777" w:rsidR="00F458D2" w:rsidRDefault="00F458D2" w:rsidP="00D9586F">
            <w:pPr>
              <w:pStyle w:val="TAC"/>
            </w:pPr>
            <w:r>
              <w:t>0.32</w:t>
            </w:r>
          </w:p>
        </w:tc>
        <w:tc>
          <w:tcPr>
            <w:tcW w:w="790" w:type="pct"/>
            <w:tcBorders>
              <w:top w:val="single" w:sz="4" w:space="0" w:color="auto"/>
              <w:left w:val="single" w:sz="4" w:space="0" w:color="auto"/>
              <w:bottom w:val="single" w:sz="4" w:space="0" w:color="auto"/>
              <w:right w:val="single" w:sz="4" w:space="0" w:color="auto"/>
            </w:tcBorders>
          </w:tcPr>
          <w:p w14:paraId="79C394D9" w14:textId="77777777" w:rsidR="00F458D2" w:rsidRDefault="00F458D2" w:rsidP="00D9586F">
            <w:pPr>
              <w:pStyle w:val="TAC"/>
            </w:pPr>
            <w:r>
              <w:t>N2</w:t>
            </w:r>
            <w:r>
              <w:rPr>
                <w:vertAlign w:val="superscript"/>
              </w:rPr>
              <w:t>Note2</w:t>
            </w:r>
          </w:p>
        </w:tc>
        <w:tc>
          <w:tcPr>
            <w:tcW w:w="1169" w:type="pct"/>
            <w:tcBorders>
              <w:top w:val="single" w:sz="4" w:space="0" w:color="auto"/>
              <w:left w:val="single" w:sz="4" w:space="0" w:color="auto"/>
              <w:bottom w:val="single" w:sz="4" w:space="0" w:color="auto"/>
              <w:right w:val="single" w:sz="4" w:space="0" w:color="auto"/>
            </w:tcBorders>
          </w:tcPr>
          <w:p w14:paraId="5F3231CE" w14:textId="77777777" w:rsidR="00F458D2" w:rsidRDefault="00F458D2" w:rsidP="00D9586F">
            <w:pPr>
              <w:pStyle w:val="TAC"/>
            </w:pPr>
            <w:r>
              <w:t>2.</w:t>
            </w:r>
            <w:r>
              <w:rPr>
                <w:rStyle w:val="normaltextrun"/>
                <w:rFonts w:cs="Arial"/>
                <w:szCs w:val="18"/>
              </w:rPr>
              <w:t>56 x N</w:t>
            </w:r>
            <w:r>
              <w:rPr>
                <w:rStyle w:val="normaltextrun"/>
                <w:rFonts w:cs="Arial" w:hint="eastAsia"/>
                <w:szCs w:val="18"/>
                <w:lang w:val="en-US"/>
              </w:rPr>
              <w:t>1</w:t>
            </w:r>
            <w:r>
              <w:rPr>
                <w:rStyle w:val="normaltextrun"/>
                <w:rFonts w:cs="Arial"/>
                <w:szCs w:val="18"/>
              </w:rPr>
              <w:t xml:space="preserve"> x M2 (8 x N</w:t>
            </w:r>
            <w:r>
              <w:rPr>
                <w:rStyle w:val="normaltextrun"/>
                <w:rFonts w:cs="Arial" w:hint="eastAsia"/>
                <w:szCs w:val="18"/>
                <w:lang w:val="en-US"/>
              </w:rPr>
              <w:t>1</w:t>
            </w:r>
            <w:r>
              <w:rPr>
                <w:rStyle w:val="normaltextrun"/>
                <w:rFonts w:cs="Arial"/>
                <w:szCs w:val="18"/>
              </w:rPr>
              <w:t xml:space="preserve"> x M2)</w:t>
            </w:r>
            <w:r>
              <w:rPr>
                <w:rStyle w:val="eop"/>
                <w:rFonts w:cs="Arial"/>
                <w:szCs w:val="18"/>
              </w:rPr>
              <w:t> </w:t>
            </w:r>
          </w:p>
        </w:tc>
        <w:tc>
          <w:tcPr>
            <w:tcW w:w="1169" w:type="pct"/>
            <w:tcBorders>
              <w:top w:val="single" w:sz="4" w:space="0" w:color="auto"/>
              <w:left w:val="single" w:sz="4" w:space="0" w:color="auto"/>
              <w:bottom w:val="single" w:sz="4" w:space="0" w:color="auto"/>
              <w:right w:val="single" w:sz="4" w:space="0" w:color="auto"/>
            </w:tcBorders>
          </w:tcPr>
          <w:p w14:paraId="23AD981C" w14:textId="77777777" w:rsidR="00F458D2" w:rsidRDefault="00F458D2" w:rsidP="00D9586F">
            <w:pPr>
              <w:pStyle w:val="TAC"/>
            </w:pPr>
            <w:r>
              <w:rPr>
                <w:rStyle w:val="normaltextrun"/>
                <w:rFonts w:cs="Arial"/>
                <w:szCs w:val="18"/>
              </w:rPr>
              <w:t>0.32 x N</w:t>
            </w:r>
            <w:r>
              <w:rPr>
                <w:rStyle w:val="normaltextrun"/>
                <w:rFonts w:cs="Arial" w:hint="eastAsia"/>
                <w:szCs w:val="18"/>
                <w:lang w:val="en-US"/>
              </w:rPr>
              <w:t>1</w:t>
            </w:r>
            <w:r>
              <w:rPr>
                <w:rStyle w:val="normaltextrun"/>
                <w:rFonts w:cs="Arial"/>
                <w:szCs w:val="18"/>
              </w:rPr>
              <w:t xml:space="preserve"> x M3 (1 x N</w:t>
            </w:r>
            <w:r>
              <w:rPr>
                <w:rStyle w:val="normaltextrun"/>
                <w:rFonts w:cs="Arial" w:hint="eastAsia"/>
                <w:szCs w:val="18"/>
                <w:lang w:val="en-US"/>
              </w:rPr>
              <w:t>1</w:t>
            </w:r>
            <w:r>
              <w:rPr>
                <w:rStyle w:val="normaltextrun"/>
                <w:rFonts w:cs="Arial"/>
                <w:szCs w:val="18"/>
              </w:rPr>
              <w:t xml:space="preserve"> x M3)</w:t>
            </w:r>
            <w:r>
              <w:rPr>
                <w:rStyle w:val="eop"/>
                <w:rFonts w:cs="Arial"/>
                <w:szCs w:val="18"/>
              </w:rPr>
              <w:t> </w:t>
            </w:r>
          </w:p>
        </w:tc>
        <w:tc>
          <w:tcPr>
            <w:tcW w:w="1168" w:type="pct"/>
            <w:tcBorders>
              <w:top w:val="single" w:sz="4" w:space="0" w:color="auto"/>
              <w:left w:val="single" w:sz="4" w:space="0" w:color="auto"/>
              <w:bottom w:val="single" w:sz="4" w:space="0" w:color="auto"/>
              <w:right w:val="single" w:sz="4" w:space="0" w:color="auto"/>
            </w:tcBorders>
          </w:tcPr>
          <w:p w14:paraId="55B12FB4" w14:textId="77777777" w:rsidR="00F458D2" w:rsidRDefault="00F458D2" w:rsidP="00D9586F">
            <w:pPr>
              <w:pStyle w:val="TAC"/>
            </w:pPr>
            <w:r>
              <w:rPr>
                <w:rStyle w:val="normaltextrun"/>
                <w:rFonts w:cs="Arial"/>
                <w:szCs w:val="18"/>
              </w:rPr>
              <w:t>0.96 x N</w:t>
            </w:r>
            <w:r>
              <w:rPr>
                <w:rStyle w:val="normaltextrun"/>
                <w:rFonts w:cs="Arial" w:hint="eastAsia"/>
                <w:szCs w:val="18"/>
                <w:lang w:val="en-US"/>
              </w:rPr>
              <w:t>1</w:t>
            </w:r>
            <w:r>
              <w:rPr>
                <w:rStyle w:val="normaltextrun"/>
                <w:rFonts w:cs="Arial"/>
                <w:szCs w:val="18"/>
              </w:rPr>
              <w:t xml:space="preserve"> x M4 (3 x </w:t>
            </w:r>
            <w:r>
              <w:rPr>
                <w:rStyle w:val="normaltextrun"/>
                <w:rFonts w:cs="Arial" w:hint="eastAsia"/>
                <w:szCs w:val="18"/>
                <w:lang w:val="en-US"/>
              </w:rPr>
              <w:t>N1</w:t>
            </w:r>
            <w:r>
              <w:rPr>
                <w:rStyle w:val="normaltextrun"/>
                <w:rFonts w:cs="Arial"/>
                <w:szCs w:val="18"/>
              </w:rPr>
              <w:t xml:space="preserve"> x</w:t>
            </w:r>
            <w:r>
              <w:rPr>
                <w:rStyle w:val="normaltextrun"/>
                <w:rFonts w:cs="Arial" w:hint="eastAsia"/>
                <w:szCs w:val="18"/>
                <w:lang w:val="en-US"/>
              </w:rPr>
              <w:t xml:space="preserve"> </w:t>
            </w:r>
            <w:r>
              <w:rPr>
                <w:rStyle w:val="normaltextrun"/>
                <w:rFonts w:cs="Arial"/>
                <w:szCs w:val="18"/>
              </w:rPr>
              <w:t>M4)</w:t>
            </w:r>
            <w:r>
              <w:rPr>
                <w:rStyle w:val="eop"/>
                <w:rFonts w:cs="Arial"/>
                <w:szCs w:val="18"/>
              </w:rPr>
              <w:t> </w:t>
            </w:r>
          </w:p>
        </w:tc>
      </w:tr>
      <w:tr w:rsidR="00F458D2" w14:paraId="1C5FA07E" w14:textId="77777777" w:rsidTr="00D9586F">
        <w:trPr>
          <w:cantSplit/>
          <w:jc w:val="center"/>
        </w:trPr>
        <w:tc>
          <w:tcPr>
            <w:tcW w:w="704" w:type="pct"/>
            <w:tcBorders>
              <w:top w:val="single" w:sz="4" w:space="0" w:color="auto"/>
              <w:left w:val="single" w:sz="4" w:space="0" w:color="auto"/>
              <w:bottom w:val="single" w:sz="4" w:space="0" w:color="auto"/>
              <w:right w:val="single" w:sz="4" w:space="0" w:color="auto"/>
            </w:tcBorders>
          </w:tcPr>
          <w:p w14:paraId="0DEC11DD" w14:textId="77777777" w:rsidR="00F458D2" w:rsidRDefault="00F458D2" w:rsidP="00D9586F">
            <w:pPr>
              <w:pStyle w:val="TAC"/>
            </w:pPr>
            <w:r>
              <w:t>0.64</w:t>
            </w:r>
          </w:p>
        </w:tc>
        <w:tc>
          <w:tcPr>
            <w:tcW w:w="790" w:type="pct"/>
            <w:tcBorders>
              <w:top w:val="single" w:sz="4" w:space="0" w:color="auto"/>
              <w:left w:val="single" w:sz="4" w:space="0" w:color="auto"/>
              <w:bottom w:val="single" w:sz="4" w:space="0" w:color="auto"/>
              <w:right w:val="single" w:sz="4" w:space="0" w:color="auto"/>
            </w:tcBorders>
          </w:tcPr>
          <w:p w14:paraId="347600B6" w14:textId="77777777" w:rsidR="00F458D2" w:rsidRDefault="00F458D2" w:rsidP="00D9586F">
            <w:pPr>
              <w:pStyle w:val="TAC"/>
            </w:pPr>
            <w:r>
              <w:rPr>
                <w:rFonts w:hint="eastAsia"/>
                <w:lang w:val="en-US"/>
              </w:rPr>
              <w:t>5</w:t>
            </w:r>
          </w:p>
        </w:tc>
        <w:tc>
          <w:tcPr>
            <w:tcW w:w="1169" w:type="pct"/>
            <w:tcBorders>
              <w:top w:val="single" w:sz="4" w:space="0" w:color="auto"/>
              <w:left w:val="single" w:sz="4" w:space="0" w:color="auto"/>
              <w:bottom w:val="single" w:sz="4" w:space="0" w:color="auto"/>
              <w:right w:val="single" w:sz="4" w:space="0" w:color="auto"/>
            </w:tcBorders>
          </w:tcPr>
          <w:p w14:paraId="2E060D27" w14:textId="77777777" w:rsidR="00F458D2" w:rsidRDefault="00F458D2" w:rsidP="00D9586F">
            <w:pPr>
              <w:pStyle w:val="TAC"/>
              <w:rPr>
                <w:rFonts w:cs="Arial"/>
                <w:strike/>
                <w:szCs w:val="18"/>
              </w:rPr>
            </w:pPr>
            <w:r>
              <w:t>17.92 x N1 (28 x N1)</w:t>
            </w:r>
          </w:p>
        </w:tc>
        <w:tc>
          <w:tcPr>
            <w:tcW w:w="1169" w:type="pct"/>
            <w:tcBorders>
              <w:top w:val="single" w:sz="4" w:space="0" w:color="auto"/>
              <w:left w:val="single" w:sz="4" w:space="0" w:color="auto"/>
              <w:bottom w:val="single" w:sz="4" w:space="0" w:color="auto"/>
              <w:right w:val="single" w:sz="4" w:space="0" w:color="auto"/>
            </w:tcBorders>
          </w:tcPr>
          <w:p w14:paraId="39334C23" w14:textId="77777777" w:rsidR="00F458D2" w:rsidRDefault="00F458D2" w:rsidP="00D9586F">
            <w:pPr>
              <w:pStyle w:val="TAC"/>
              <w:rPr>
                <w:rFonts w:cs="Arial"/>
                <w:strike/>
                <w:szCs w:val="18"/>
              </w:rPr>
            </w:pPr>
            <w:r>
              <w:t>1.28 x N1 (2 x N1)</w:t>
            </w:r>
          </w:p>
        </w:tc>
        <w:tc>
          <w:tcPr>
            <w:tcW w:w="1168" w:type="pct"/>
            <w:tcBorders>
              <w:top w:val="single" w:sz="4" w:space="0" w:color="auto"/>
              <w:left w:val="single" w:sz="4" w:space="0" w:color="auto"/>
              <w:bottom w:val="single" w:sz="4" w:space="0" w:color="auto"/>
              <w:right w:val="single" w:sz="4" w:space="0" w:color="auto"/>
            </w:tcBorders>
          </w:tcPr>
          <w:p w14:paraId="7FFCB2AD" w14:textId="77777777" w:rsidR="00F458D2" w:rsidRDefault="00F458D2" w:rsidP="00D9586F">
            <w:pPr>
              <w:pStyle w:val="TAC"/>
              <w:rPr>
                <w:rFonts w:cs="Arial"/>
                <w:szCs w:val="18"/>
              </w:rPr>
            </w:pPr>
            <w:r>
              <w:t>5.12 x N1 (8 x N1)</w:t>
            </w:r>
          </w:p>
        </w:tc>
      </w:tr>
      <w:tr w:rsidR="00F458D2" w14:paraId="4E412EE2" w14:textId="77777777" w:rsidTr="00D9586F">
        <w:trPr>
          <w:cantSplit/>
          <w:jc w:val="center"/>
        </w:trPr>
        <w:tc>
          <w:tcPr>
            <w:tcW w:w="704" w:type="pct"/>
            <w:tcBorders>
              <w:top w:val="single" w:sz="4" w:space="0" w:color="auto"/>
              <w:left w:val="single" w:sz="4" w:space="0" w:color="auto"/>
              <w:bottom w:val="single" w:sz="4" w:space="0" w:color="auto"/>
              <w:right w:val="single" w:sz="4" w:space="0" w:color="auto"/>
            </w:tcBorders>
          </w:tcPr>
          <w:p w14:paraId="1B9CCF2D" w14:textId="77777777" w:rsidR="00F458D2" w:rsidRDefault="00F458D2" w:rsidP="00D9586F">
            <w:pPr>
              <w:pStyle w:val="TAC"/>
            </w:pPr>
            <w:r>
              <w:t>1.28</w:t>
            </w:r>
          </w:p>
        </w:tc>
        <w:tc>
          <w:tcPr>
            <w:tcW w:w="790" w:type="pct"/>
            <w:tcBorders>
              <w:top w:val="single" w:sz="4" w:space="0" w:color="auto"/>
              <w:left w:val="single" w:sz="4" w:space="0" w:color="auto"/>
              <w:bottom w:val="single" w:sz="4" w:space="0" w:color="auto"/>
              <w:right w:val="single" w:sz="4" w:space="0" w:color="auto"/>
            </w:tcBorders>
          </w:tcPr>
          <w:p w14:paraId="69C4BD2C" w14:textId="77777777" w:rsidR="00F458D2" w:rsidRDefault="00F458D2" w:rsidP="00D9586F">
            <w:pPr>
              <w:pStyle w:val="TAC"/>
            </w:pPr>
            <w:r>
              <w:rPr>
                <w:rFonts w:hint="eastAsia"/>
                <w:lang w:val="en-US"/>
              </w:rPr>
              <w:t>4</w:t>
            </w:r>
          </w:p>
        </w:tc>
        <w:tc>
          <w:tcPr>
            <w:tcW w:w="1169" w:type="pct"/>
            <w:tcBorders>
              <w:top w:val="single" w:sz="4" w:space="0" w:color="auto"/>
              <w:left w:val="single" w:sz="4" w:space="0" w:color="auto"/>
              <w:bottom w:val="single" w:sz="4" w:space="0" w:color="auto"/>
              <w:right w:val="single" w:sz="4" w:space="0" w:color="auto"/>
            </w:tcBorders>
          </w:tcPr>
          <w:p w14:paraId="3B9A3A4B" w14:textId="77777777" w:rsidR="00F458D2" w:rsidRDefault="00F458D2" w:rsidP="00D9586F">
            <w:pPr>
              <w:pStyle w:val="TAC"/>
              <w:rPr>
                <w:rFonts w:cs="Arial"/>
                <w:szCs w:val="18"/>
              </w:rPr>
            </w:pPr>
            <w:r>
              <w:t>32 x N1 (25 x N1)</w:t>
            </w:r>
          </w:p>
        </w:tc>
        <w:tc>
          <w:tcPr>
            <w:tcW w:w="1169" w:type="pct"/>
            <w:tcBorders>
              <w:top w:val="single" w:sz="4" w:space="0" w:color="auto"/>
              <w:left w:val="single" w:sz="4" w:space="0" w:color="auto"/>
              <w:bottom w:val="single" w:sz="4" w:space="0" w:color="auto"/>
              <w:right w:val="single" w:sz="4" w:space="0" w:color="auto"/>
            </w:tcBorders>
          </w:tcPr>
          <w:p w14:paraId="26BB2C02" w14:textId="77777777" w:rsidR="00F458D2" w:rsidRDefault="00F458D2" w:rsidP="00D9586F">
            <w:pPr>
              <w:pStyle w:val="TAC"/>
            </w:pPr>
            <w:r>
              <w:rPr>
                <w:rFonts w:cs="Arial"/>
                <w:szCs w:val="18"/>
              </w:rPr>
              <w:t>1.28 x N</w:t>
            </w:r>
            <w:r>
              <w:rPr>
                <w:rFonts w:cs="Arial" w:hint="eastAsia"/>
                <w:szCs w:val="18"/>
                <w:lang w:val="en-US"/>
              </w:rPr>
              <w:t>1</w:t>
            </w:r>
            <w:r>
              <w:rPr>
                <w:rFonts w:cs="Arial"/>
                <w:szCs w:val="18"/>
              </w:rPr>
              <w:t xml:space="preserve"> (1 x N</w:t>
            </w:r>
            <w:r>
              <w:rPr>
                <w:rFonts w:cs="Arial" w:hint="eastAsia"/>
                <w:szCs w:val="18"/>
                <w:lang w:val="en-US"/>
              </w:rPr>
              <w:t>1</w:t>
            </w:r>
            <w:r>
              <w:rPr>
                <w:rFonts w:cs="Arial"/>
                <w:szCs w:val="18"/>
              </w:rPr>
              <w:t>) </w:t>
            </w:r>
          </w:p>
        </w:tc>
        <w:tc>
          <w:tcPr>
            <w:tcW w:w="1168" w:type="pct"/>
            <w:tcBorders>
              <w:top w:val="single" w:sz="4" w:space="0" w:color="auto"/>
              <w:left w:val="single" w:sz="4" w:space="0" w:color="auto"/>
              <w:bottom w:val="single" w:sz="4" w:space="0" w:color="auto"/>
              <w:right w:val="single" w:sz="4" w:space="0" w:color="auto"/>
            </w:tcBorders>
          </w:tcPr>
          <w:p w14:paraId="75941D9E" w14:textId="77777777" w:rsidR="00F458D2" w:rsidRDefault="00F458D2" w:rsidP="00D9586F">
            <w:pPr>
              <w:pStyle w:val="TAC"/>
              <w:rPr>
                <w:rFonts w:cs="Arial"/>
                <w:strike/>
                <w:szCs w:val="18"/>
              </w:rPr>
            </w:pPr>
            <w:r>
              <w:t>6.4 x N1 (5 x N1)</w:t>
            </w:r>
          </w:p>
        </w:tc>
      </w:tr>
      <w:tr w:rsidR="00F458D2" w14:paraId="5D372D60" w14:textId="77777777" w:rsidTr="00D9586F">
        <w:trPr>
          <w:cantSplit/>
          <w:jc w:val="center"/>
        </w:trPr>
        <w:tc>
          <w:tcPr>
            <w:tcW w:w="704" w:type="pct"/>
            <w:tcBorders>
              <w:top w:val="single" w:sz="4" w:space="0" w:color="auto"/>
              <w:left w:val="single" w:sz="4" w:space="0" w:color="auto"/>
              <w:bottom w:val="single" w:sz="4" w:space="0" w:color="auto"/>
              <w:right w:val="single" w:sz="4" w:space="0" w:color="auto"/>
            </w:tcBorders>
          </w:tcPr>
          <w:p w14:paraId="35B070F0" w14:textId="77777777" w:rsidR="00F458D2" w:rsidRDefault="00F458D2" w:rsidP="00D9586F">
            <w:pPr>
              <w:pStyle w:val="TAC"/>
            </w:pPr>
            <w:r>
              <w:t>2.56</w:t>
            </w:r>
          </w:p>
        </w:tc>
        <w:tc>
          <w:tcPr>
            <w:tcW w:w="790" w:type="pct"/>
            <w:tcBorders>
              <w:top w:val="single" w:sz="4" w:space="0" w:color="auto"/>
              <w:left w:val="single" w:sz="4" w:space="0" w:color="auto"/>
              <w:bottom w:val="single" w:sz="4" w:space="0" w:color="auto"/>
              <w:right w:val="single" w:sz="4" w:space="0" w:color="auto"/>
            </w:tcBorders>
          </w:tcPr>
          <w:p w14:paraId="4CE9830D" w14:textId="77777777" w:rsidR="00F458D2" w:rsidRDefault="00F458D2" w:rsidP="00D9586F">
            <w:pPr>
              <w:pStyle w:val="TAC"/>
            </w:pPr>
            <w:r>
              <w:rPr>
                <w:rFonts w:hint="eastAsia"/>
                <w:lang w:val="en-US"/>
              </w:rPr>
              <w:t>3</w:t>
            </w:r>
          </w:p>
        </w:tc>
        <w:tc>
          <w:tcPr>
            <w:tcW w:w="1169" w:type="pct"/>
            <w:tcBorders>
              <w:top w:val="single" w:sz="4" w:space="0" w:color="auto"/>
              <w:left w:val="single" w:sz="4" w:space="0" w:color="auto"/>
              <w:bottom w:val="single" w:sz="4" w:space="0" w:color="auto"/>
              <w:right w:val="single" w:sz="4" w:space="0" w:color="auto"/>
            </w:tcBorders>
          </w:tcPr>
          <w:p w14:paraId="355557B9" w14:textId="77777777" w:rsidR="00F458D2" w:rsidRDefault="00F458D2" w:rsidP="00D9586F">
            <w:pPr>
              <w:pStyle w:val="TAC"/>
            </w:pPr>
            <w:r>
              <w:rPr>
                <w:rFonts w:cs="Arial"/>
                <w:szCs w:val="18"/>
              </w:rPr>
              <w:t>58.88 x N</w:t>
            </w:r>
            <w:r>
              <w:rPr>
                <w:rFonts w:cs="Arial" w:hint="eastAsia"/>
                <w:szCs w:val="18"/>
                <w:lang w:val="en-US"/>
              </w:rPr>
              <w:t>1</w:t>
            </w:r>
            <w:r>
              <w:rPr>
                <w:rFonts w:cs="Arial"/>
                <w:szCs w:val="18"/>
              </w:rPr>
              <w:t xml:space="preserve"> (23 x N</w:t>
            </w:r>
            <w:r>
              <w:rPr>
                <w:rFonts w:cs="Arial" w:hint="eastAsia"/>
                <w:szCs w:val="18"/>
                <w:lang w:val="en-US"/>
              </w:rPr>
              <w:t>1</w:t>
            </w:r>
            <w:r>
              <w:rPr>
                <w:rFonts w:cs="Arial"/>
                <w:szCs w:val="18"/>
              </w:rPr>
              <w:t>) </w:t>
            </w:r>
          </w:p>
        </w:tc>
        <w:tc>
          <w:tcPr>
            <w:tcW w:w="1169" w:type="pct"/>
            <w:tcBorders>
              <w:top w:val="single" w:sz="4" w:space="0" w:color="auto"/>
              <w:left w:val="single" w:sz="4" w:space="0" w:color="auto"/>
              <w:bottom w:val="single" w:sz="4" w:space="0" w:color="auto"/>
              <w:right w:val="single" w:sz="4" w:space="0" w:color="auto"/>
            </w:tcBorders>
          </w:tcPr>
          <w:p w14:paraId="2613316B" w14:textId="77777777" w:rsidR="00F458D2" w:rsidRDefault="00F458D2" w:rsidP="00D9586F">
            <w:pPr>
              <w:pStyle w:val="TAC"/>
            </w:pPr>
            <w:r>
              <w:rPr>
                <w:rFonts w:cs="Arial"/>
                <w:szCs w:val="18"/>
              </w:rPr>
              <w:t>2.56 x N</w:t>
            </w:r>
            <w:r>
              <w:rPr>
                <w:rFonts w:cs="Arial" w:hint="eastAsia"/>
                <w:szCs w:val="18"/>
                <w:lang w:val="en-US"/>
              </w:rPr>
              <w:t xml:space="preserve">1 </w:t>
            </w:r>
            <w:r>
              <w:rPr>
                <w:rFonts w:cs="Arial"/>
                <w:szCs w:val="18"/>
              </w:rPr>
              <w:t>(1 x N</w:t>
            </w:r>
            <w:r>
              <w:rPr>
                <w:rFonts w:cs="Arial" w:hint="eastAsia"/>
                <w:szCs w:val="18"/>
                <w:lang w:val="en-US"/>
              </w:rPr>
              <w:t>1</w:t>
            </w:r>
            <w:r>
              <w:rPr>
                <w:rFonts w:cs="Arial"/>
                <w:szCs w:val="18"/>
              </w:rPr>
              <w:t>) </w:t>
            </w:r>
          </w:p>
        </w:tc>
        <w:tc>
          <w:tcPr>
            <w:tcW w:w="1168" w:type="pct"/>
            <w:tcBorders>
              <w:top w:val="single" w:sz="4" w:space="0" w:color="auto"/>
              <w:left w:val="single" w:sz="4" w:space="0" w:color="auto"/>
              <w:bottom w:val="single" w:sz="4" w:space="0" w:color="auto"/>
              <w:right w:val="single" w:sz="4" w:space="0" w:color="auto"/>
            </w:tcBorders>
          </w:tcPr>
          <w:p w14:paraId="495BAE36" w14:textId="77777777" w:rsidR="00F458D2" w:rsidRDefault="00F458D2" w:rsidP="00D9586F">
            <w:pPr>
              <w:pStyle w:val="TAC"/>
            </w:pPr>
            <w:r>
              <w:rPr>
                <w:rFonts w:cs="Arial"/>
                <w:szCs w:val="18"/>
              </w:rPr>
              <w:t>7.68 x N1 (3 x N</w:t>
            </w:r>
            <w:r>
              <w:rPr>
                <w:rFonts w:cs="Arial" w:hint="eastAsia"/>
                <w:szCs w:val="18"/>
                <w:lang w:val="en-US"/>
              </w:rPr>
              <w:t>1</w:t>
            </w:r>
            <w:r>
              <w:rPr>
                <w:rFonts w:cs="Arial"/>
                <w:szCs w:val="18"/>
              </w:rPr>
              <w:t>) </w:t>
            </w:r>
          </w:p>
        </w:tc>
      </w:tr>
      <w:tr w:rsidR="00F458D2" w14:paraId="451028E7" w14:textId="77777777" w:rsidTr="00D9586F">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14:paraId="28D49AF6" w14:textId="77777777" w:rsidR="00F458D2" w:rsidRDefault="00F458D2" w:rsidP="00D9586F">
            <w:pPr>
              <w:pStyle w:val="TAN"/>
              <w:rPr>
                <w:rFonts w:eastAsia="DengXian"/>
              </w:rPr>
            </w:pPr>
            <w:r>
              <w:rPr>
                <w:rFonts w:eastAsia="DengXian" w:hint="eastAsia"/>
              </w:rPr>
              <w:t>N</w:t>
            </w:r>
            <w:r>
              <w:rPr>
                <w:rFonts w:eastAsia="DengXian"/>
              </w:rPr>
              <w:t>ote 1:</w:t>
            </w:r>
            <w:r>
              <w:rPr>
                <w:lang w:val="en-US"/>
              </w:rPr>
              <w:tab/>
            </w:r>
            <w:r>
              <w:rPr>
                <w:rFonts w:eastAsia="DengXian" w:hint="eastAsia"/>
                <w:lang w:val="en-US"/>
              </w:rPr>
              <w:t>W</w:t>
            </w:r>
            <w:r>
              <w:rPr>
                <w:rFonts w:eastAsia="DengXian"/>
              </w:rPr>
              <w:t>hen SMTC &lt; = 40 ms, M2 = M3 = M4 = 1; and when SMTC &gt; 40 ms, M2 = 1.5, M3 = M4 = 2</w:t>
            </w:r>
          </w:p>
          <w:p w14:paraId="7F499619" w14:textId="77777777" w:rsidR="00F458D2" w:rsidRDefault="00F458D2" w:rsidP="00D9586F">
            <w:pPr>
              <w:pStyle w:val="TAN"/>
              <w:rPr>
                <w:lang w:val="en-US"/>
              </w:rPr>
            </w:pPr>
            <w:r>
              <w:t>Note 2:</w:t>
            </w:r>
            <w:r>
              <w:rPr>
                <w:lang w:val="en-US"/>
              </w:rPr>
              <w:tab/>
            </w:r>
            <w:r>
              <w:rPr>
                <w:rFonts w:hint="eastAsia"/>
                <w:lang w:val="en-US"/>
              </w:rPr>
              <w:t xml:space="preserve">N2 = 2 when </w:t>
            </w:r>
            <w:r>
              <w:rPr>
                <w:rFonts w:hint="eastAsia"/>
                <w:i/>
                <w:iCs/>
                <w:lang w:val="en-US"/>
              </w:rPr>
              <w:t>highSpeedMeasFlagFR2-r</w:t>
            </w:r>
            <w:proofErr w:type="gramStart"/>
            <w:r>
              <w:rPr>
                <w:rFonts w:hint="eastAsia"/>
                <w:i/>
                <w:iCs/>
                <w:lang w:val="en-US"/>
              </w:rPr>
              <w:t>17</w:t>
            </w:r>
            <w:r>
              <w:rPr>
                <w:rFonts w:hint="eastAsia"/>
                <w:lang w:val="en-US"/>
              </w:rPr>
              <w:t xml:space="preserve">  =</w:t>
            </w:r>
            <w:proofErr w:type="gramEnd"/>
            <w:r>
              <w:rPr>
                <w:rFonts w:hint="eastAsia"/>
                <w:lang w:val="en-US"/>
              </w:rPr>
              <w:t xml:space="preserve"> set1; N2 = 6 when </w:t>
            </w:r>
            <w:r>
              <w:rPr>
                <w:rFonts w:hint="eastAsia"/>
                <w:i/>
                <w:iCs/>
                <w:lang w:val="en-US"/>
              </w:rPr>
              <w:t>highSpeedMeasFlagFR2-r17</w:t>
            </w:r>
            <w:r>
              <w:rPr>
                <w:rFonts w:hint="eastAsia"/>
                <w:lang w:val="en-US"/>
              </w:rPr>
              <w:t xml:space="preserve"> = set2.</w:t>
            </w:r>
          </w:p>
        </w:tc>
      </w:tr>
    </w:tbl>
    <w:p w14:paraId="5F33A3C8" w14:textId="77777777" w:rsidR="00F458D2" w:rsidRDefault="00F458D2" w:rsidP="005E16DF">
      <w:pPr>
        <w:jc w:val="both"/>
        <w:rPr>
          <w:rFonts w:ascii="Arial" w:hAnsi="Arial" w:cs="Arial"/>
          <w:lang w:eastAsia="zh-CN"/>
        </w:rPr>
      </w:pPr>
    </w:p>
    <w:p w14:paraId="5316FDE0" w14:textId="77777777" w:rsidR="00F458D2" w:rsidRPr="00F458D2" w:rsidRDefault="00F458D2" w:rsidP="00F458D2">
      <w:pPr>
        <w:rPr>
          <w:rFonts w:cs="v4.2.0"/>
          <w:highlight w:val="lightGray"/>
        </w:rPr>
      </w:pPr>
      <w:r w:rsidRPr="00F458D2">
        <w:rPr>
          <w:rFonts w:cs="v4.2.0"/>
          <w:highlight w:val="lightGray"/>
        </w:rPr>
        <w:t xml:space="preserve">For any requirement in this section, when the UE transitions between any two states when being configured with </w:t>
      </w:r>
      <w:proofErr w:type="spellStart"/>
      <w:r w:rsidRPr="00F458D2">
        <w:rPr>
          <w:rFonts w:cs="v4.2.0"/>
          <w:highlight w:val="lightGray"/>
        </w:rPr>
        <w:t>eDRX_IDLE</w:t>
      </w:r>
      <w:proofErr w:type="spellEnd"/>
      <w:r w:rsidRPr="00F458D2">
        <w:rPr>
          <w:rFonts w:cs="v4.2.0"/>
          <w:highlight w:val="lightGray"/>
        </w:rPr>
        <w:t xml:space="preserve">, changing </w:t>
      </w:r>
      <w:proofErr w:type="spellStart"/>
      <w:r w:rsidRPr="00F458D2">
        <w:rPr>
          <w:rFonts w:cs="v4.2.0"/>
          <w:highlight w:val="lightGray"/>
        </w:rPr>
        <w:t>eDRX_IDLE</w:t>
      </w:r>
      <w:proofErr w:type="spellEnd"/>
      <w:r w:rsidRPr="00F458D2">
        <w:rPr>
          <w:rFonts w:cs="v4.2.0"/>
          <w:highlight w:val="lightGray"/>
        </w:rPr>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p>
    <w:p w14:paraId="0162C127" w14:textId="7E062EC7" w:rsidR="00332B5B" w:rsidRPr="00F458D2" w:rsidRDefault="005E16DF" w:rsidP="00E842CC">
      <w:pPr>
        <w:jc w:val="both"/>
        <w:rPr>
          <w:rFonts w:cs="v4.2.0"/>
          <w:highlight w:val="lightGray"/>
        </w:rPr>
      </w:pPr>
      <w:r w:rsidRPr="00F458D2">
        <w:rPr>
          <w:rFonts w:cs="v4.2.0"/>
          <w:highlight w:val="lightGray"/>
        </w:rPr>
        <w:t>And t</w:t>
      </w:r>
      <w:r w:rsidR="00332B5B" w:rsidRPr="00F458D2">
        <w:rPr>
          <w:rFonts w:cs="v4.2.0"/>
          <w:highlight w:val="lightGray"/>
        </w:rPr>
        <w:t>he side conditions mentioned above are defined in the following extract from TS 38.133:</w:t>
      </w:r>
    </w:p>
    <w:p w14:paraId="4498B814" w14:textId="77777777" w:rsidR="00332B5B" w:rsidRPr="0022768A" w:rsidRDefault="00332B5B" w:rsidP="00332B5B">
      <w:pPr>
        <w:pStyle w:val="Heading2"/>
        <w:rPr>
          <w:highlight w:val="lightGray"/>
        </w:rPr>
      </w:pPr>
      <w:bookmarkStart w:id="10" w:name="_Toc535476820"/>
      <w:r w:rsidRPr="0022768A">
        <w:rPr>
          <w:highlight w:val="lightGray"/>
        </w:rPr>
        <w:t>B.1.2</w:t>
      </w:r>
      <w:r w:rsidRPr="0022768A">
        <w:rPr>
          <w:highlight w:val="lightGray"/>
        </w:rPr>
        <w:tab/>
        <w:t>Conditions for measurements on NR intra-frequency cells for cell re-selection</w:t>
      </w:r>
      <w:bookmarkEnd w:id="10"/>
    </w:p>
    <w:p w14:paraId="31DAB8F9" w14:textId="77777777" w:rsidR="00332B5B" w:rsidRPr="0022768A" w:rsidRDefault="00332B5B" w:rsidP="00332B5B">
      <w:pPr>
        <w:rPr>
          <w:highlight w:val="lightGray"/>
        </w:rPr>
      </w:pPr>
      <w:r w:rsidRPr="0022768A">
        <w:rPr>
          <w:highlight w:val="lightGray"/>
        </w:rPr>
        <w:t xml:space="preserve">This clause defines the following conditions for NR intra-frequency measurements performed based on SSBs for cell re-selection: SSB_RP and </w:t>
      </w:r>
      <w:r w:rsidRPr="0022768A">
        <w:rPr>
          <w:highlight w:val="lightGray"/>
          <w:lang w:val="en-US"/>
        </w:rPr>
        <w:t xml:space="preserve">SSB </w:t>
      </w:r>
      <w:proofErr w:type="spellStart"/>
      <w:r w:rsidRPr="0022768A">
        <w:rPr>
          <w:highlight w:val="lightGray"/>
          <w:lang w:val="en-US"/>
        </w:rPr>
        <w:t>Ês</w:t>
      </w:r>
      <w:proofErr w:type="spellEnd"/>
      <w:r w:rsidRPr="0022768A">
        <w:rPr>
          <w:highlight w:val="lightGray"/>
          <w:lang w:val="en-US"/>
        </w:rPr>
        <w:t xml:space="preserve">/Iot, </w:t>
      </w:r>
      <w:r w:rsidRPr="0022768A">
        <w:rPr>
          <w:highlight w:val="lightGray"/>
        </w:rPr>
        <w:t>applicable for a corresponding operating band.</w:t>
      </w:r>
    </w:p>
    <w:p w14:paraId="2EF7085E" w14:textId="77777777" w:rsidR="00332B5B" w:rsidRPr="0022768A" w:rsidRDefault="00332B5B" w:rsidP="00332B5B">
      <w:pPr>
        <w:rPr>
          <w:highlight w:val="lightGray"/>
        </w:rPr>
      </w:pPr>
      <w:r w:rsidRPr="0022768A">
        <w:rPr>
          <w:highlight w:val="lightGray"/>
        </w:rPr>
        <w:t>The conditions are defined in Table B.1.2-2 for FR2 NR cells.</w:t>
      </w:r>
    </w:p>
    <w:p w14:paraId="40C1472A" w14:textId="6DC34B2A" w:rsidR="00332B5B" w:rsidRPr="008A18F7" w:rsidRDefault="00332B5B" w:rsidP="008A18F7">
      <w:pPr>
        <w:pStyle w:val="TH"/>
        <w:rPr>
          <w:highlight w:val="lightGray"/>
        </w:rPr>
      </w:pPr>
      <w:r w:rsidRPr="0022768A">
        <w:rPr>
          <w:highlight w:val="lightGray"/>
        </w:rPr>
        <w:lastRenderedPageBreak/>
        <w:t>Table B.1.2-2: Conditions for intra-frequency cell re-selection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2"/>
        <w:gridCol w:w="1203"/>
        <w:gridCol w:w="1041"/>
        <w:gridCol w:w="1143"/>
        <w:gridCol w:w="799"/>
        <w:gridCol w:w="795"/>
        <w:gridCol w:w="1104"/>
        <w:gridCol w:w="1139"/>
        <w:gridCol w:w="993"/>
        <w:gridCol w:w="1139"/>
        <w:gridCol w:w="857"/>
      </w:tblGrid>
      <w:tr w:rsidR="008A18F7" w:rsidRPr="005A2E40" w14:paraId="56260842" w14:textId="77777777" w:rsidTr="00D9586F">
        <w:trPr>
          <w:trHeight w:val="105"/>
          <w:jc w:val="center"/>
        </w:trPr>
        <w:tc>
          <w:tcPr>
            <w:tcW w:w="1168" w:type="dxa"/>
            <w:tcBorders>
              <w:bottom w:val="nil"/>
            </w:tcBorders>
            <w:shd w:val="clear" w:color="auto" w:fill="auto"/>
          </w:tcPr>
          <w:p w14:paraId="3B49E31B" w14:textId="77777777" w:rsidR="008A18F7" w:rsidRPr="005A2E40" w:rsidRDefault="008A18F7" w:rsidP="00D9586F">
            <w:pPr>
              <w:pStyle w:val="TAH"/>
            </w:pPr>
            <w:r w:rsidRPr="005A2E40">
              <w:t>Parameter</w:t>
            </w:r>
          </w:p>
        </w:tc>
        <w:tc>
          <w:tcPr>
            <w:tcW w:w="1198" w:type="dxa"/>
            <w:tcBorders>
              <w:bottom w:val="nil"/>
            </w:tcBorders>
            <w:shd w:val="clear" w:color="auto" w:fill="auto"/>
          </w:tcPr>
          <w:p w14:paraId="1C9A4652" w14:textId="77777777" w:rsidR="008A18F7" w:rsidRPr="005A2E40" w:rsidRDefault="008A18F7" w:rsidP="00D9586F">
            <w:pPr>
              <w:pStyle w:val="TAH"/>
            </w:pPr>
            <w:r w:rsidRPr="005A2E40">
              <w:t>Angle of arrival</w:t>
            </w:r>
          </w:p>
        </w:tc>
        <w:tc>
          <w:tcPr>
            <w:tcW w:w="1037" w:type="dxa"/>
            <w:tcBorders>
              <w:bottom w:val="nil"/>
            </w:tcBorders>
            <w:shd w:val="clear" w:color="auto" w:fill="auto"/>
          </w:tcPr>
          <w:p w14:paraId="65888483" w14:textId="77777777" w:rsidR="008A18F7" w:rsidRPr="005A2E40" w:rsidRDefault="008A18F7" w:rsidP="00D9586F">
            <w:pPr>
              <w:pStyle w:val="TAH"/>
            </w:pPr>
            <w:r w:rsidRPr="005A2E40">
              <w:t>NR operating bands</w:t>
            </w:r>
          </w:p>
        </w:tc>
        <w:tc>
          <w:tcPr>
            <w:tcW w:w="7082" w:type="dxa"/>
            <w:gridSpan w:val="7"/>
          </w:tcPr>
          <w:p w14:paraId="415095CB" w14:textId="77777777" w:rsidR="008A18F7" w:rsidRPr="005A2E40" w:rsidRDefault="008A18F7" w:rsidP="00D9586F">
            <w:pPr>
              <w:pStyle w:val="TAH"/>
            </w:pPr>
            <w:r w:rsidRPr="005A2E40">
              <w:t>Minimum SSB_RP</w:t>
            </w:r>
            <w:r w:rsidRPr="005A2E40">
              <w:rPr>
                <w:vertAlign w:val="superscript"/>
              </w:rPr>
              <w:t xml:space="preserve"> Note 2, Note 3</w:t>
            </w:r>
          </w:p>
        </w:tc>
        <w:tc>
          <w:tcPr>
            <w:tcW w:w="853" w:type="dxa"/>
            <w:tcBorders>
              <w:bottom w:val="single" w:sz="4" w:space="0" w:color="auto"/>
            </w:tcBorders>
            <w:shd w:val="clear" w:color="auto" w:fill="auto"/>
          </w:tcPr>
          <w:p w14:paraId="4B8F5E6B" w14:textId="77777777" w:rsidR="008A18F7" w:rsidRPr="005A2E40" w:rsidRDefault="008A18F7" w:rsidP="00D9586F">
            <w:pPr>
              <w:pStyle w:val="TAH"/>
            </w:pPr>
            <w:r w:rsidRPr="005A2E40">
              <w:t xml:space="preserve">SSB </w:t>
            </w:r>
            <w:proofErr w:type="spellStart"/>
            <w:r w:rsidRPr="005A2E40">
              <w:t>Ês</w:t>
            </w:r>
            <w:proofErr w:type="spellEnd"/>
            <w:r w:rsidRPr="005A2E40">
              <w:t>/Iot</w:t>
            </w:r>
          </w:p>
        </w:tc>
      </w:tr>
      <w:tr w:rsidR="008A18F7" w:rsidRPr="005A2E40" w14:paraId="28AF4118" w14:textId="77777777" w:rsidTr="00D9586F">
        <w:trPr>
          <w:trHeight w:val="105"/>
          <w:jc w:val="center"/>
        </w:trPr>
        <w:tc>
          <w:tcPr>
            <w:tcW w:w="1168" w:type="dxa"/>
            <w:tcBorders>
              <w:top w:val="nil"/>
              <w:bottom w:val="nil"/>
            </w:tcBorders>
            <w:shd w:val="clear" w:color="auto" w:fill="auto"/>
          </w:tcPr>
          <w:p w14:paraId="0C17C092" w14:textId="77777777" w:rsidR="008A18F7" w:rsidRPr="005A2E40" w:rsidRDefault="008A18F7" w:rsidP="00D9586F">
            <w:pPr>
              <w:pStyle w:val="TAH"/>
            </w:pPr>
          </w:p>
        </w:tc>
        <w:tc>
          <w:tcPr>
            <w:tcW w:w="1198" w:type="dxa"/>
            <w:tcBorders>
              <w:top w:val="nil"/>
              <w:bottom w:val="nil"/>
            </w:tcBorders>
            <w:shd w:val="clear" w:color="auto" w:fill="auto"/>
          </w:tcPr>
          <w:p w14:paraId="0643466F" w14:textId="77777777" w:rsidR="008A18F7" w:rsidRPr="005A2E40" w:rsidRDefault="008A18F7" w:rsidP="00D9586F">
            <w:pPr>
              <w:pStyle w:val="TAH"/>
            </w:pPr>
          </w:p>
        </w:tc>
        <w:tc>
          <w:tcPr>
            <w:tcW w:w="1037" w:type="dxa"/>
            <w:tcBorders>
              <w:top w:val="nil"/>
              <w:bottom w:val="nil"/>
            </w:tcBorders>
            <w:shd w:val="clear" w:color="auto" w:fill="auto"/>
          </w:tcPr>
          <w:p w14:paraId="5DF1B5F0" w14:textId="77777777" w:rsidR="008A18F7" w:rsidRPr="005A2E40" w:rsidRDefault="008A18F7" w:rsidP="00D9586F">
            <w:pPr>
              <w:pStyle w:val="TAH"/>
            </w:pPr>
          </w:p>
        </w:tc>
        <w:tc>
          <w:tcPr>
            <w:tcW w:w="7082" w:type="dxa"/>
            <w:gridSpan w:val="7"/>
          </w:tcPr>
          <w:p w14:paraId="1CDD9912" w14:textId="77777777" w:rsidR="008A18F7" w:rsidRPr="005A2E40" w:rsidRDefault="008A18F7" w:rsidP="00D9586F">
            <w:pPr>
              <w:pStyle w:val="TAH"/>
            </w:pPr>
            <w:r w:rsidRPr="005A2E40">
              <w:t>dBm / SCS</w:t>
            </w:r>
            <w:r w:rsidRPr="005A2E40">
              <w:rPr>
                <w:vertAlign w:val="subscript"/>
              </w:rPr>
              <w:t>SSB</w:t>
            </w:r>
          </w:p>
        </w:tc>
        <w:tc>
          <w:tcPr>
            <w:tcW w:w="853" w:type="dxa"/>
            <w:tcBorders>
              <w:bottom w:val="nil"/>
            </w:tcBorders>
            <w:shd w:val="clear" w:color="auto" w:fill="auto"/>
          </w:tcPr>
          <w:p w14:paraId="7C461C0E" w14:textId="77777777" w:rsidR="008A18F7" w:rsidRPr="005A2E40" w:rsidRDefault="008A18F7" w:rsidP="00D9586F">
            <w:pPr>
              <w:pStyle w:val="TAH"/>
            </w:pPr>
            <w:r w:rsidRPr="005A2E40">
              <w:t>dB</w:t>
            </w:r>
          </w:p>
        </w:tc>
      </w:tr>
      <w:tr w:rsidR="008A18F7" w:rsidRPr="005A2E40" w14:paraId="55599EF0" w14:textId="77777777" w:rsidTr="00D9586F">
        <w:trPr>
          <w:trHeight w:val="105"/>
          <w:jc w:val="center"/>
        </w:trPr>
        <w:tc>
          <w:tcPr>
            <w:tcW w:w="1168" w:type="dxa"/>
            <w:tcBorders>
              <w:top w:val="nil"/>
              <w:bottom w:val="nil"/>
            </w:tcBorders>
            <w:shd w:val="clear" w:color="auto" w:fill="auto"/>
          </w:tcPr>
          <w:p w14:paraId="666100DF" w14:textId="77777777" w:rsidR="008A18F7" w:rsidRPr="005A2E40" w:rsidRDefault="008A18F7" w:rsidP="00D9586F">
            <w:pPr>
              <w:pStyle w:val="TAH"/>
            </w:pPr>
          </w:p>
        </w:tc>
        <w:tc>
          <w:tcPr>
            <w:tcW w:w="1198" w:type="dxa"/>
            <w:tcBorders>
              <w:top w:val="nil"/>
              <w:bottom w:val="nil"/>
            </w:tcBorders>
            <w:shd w:val="clear" w:color="auto" w:fill="auto"/>
          </w:tcPr>
          <w:p w14:paraId="326B4BF8" w14:textId="77777777" w:rsidR="008A18F7" w:rsidRPr="005A2E40" w:rsidRDefault="008A18F7" w:rsidP="00D9586F">
            <w:pPr>
              <w:pStyle w:val="TAH"/>
            </w:pPr>
          </w:p>
        </w:tc>
        <w:tc>
          <w:tcPr>
            <w:tcW w:w="1037" w:type="dxa"/>
            <w:tcBorders>
              <w:top w:val="nil"/>
              <w:bottom w:val="nil"/>
            </w:tcBorders>
            <w:shd w:val="clear" w:color="auto" w:fill="auto"/>
          </w:tcPr>
          <w:p w14:paraId="594E4494" w14:textId="77777777" w:rsidR="008A18F7" w:rsidRPr="005A2E40" w:rsidRDefault="008A18F7" w:rsidP="00D9586F">
            <w:pPr>
              <w:pStyle w:val="TAH"/>
            </w:pPr>
          </w:p>
        </w:tc>
        <w:tc>
          <w:tcPr>
            <w:tcW w:w="5948" w:type="dxa"/>
            <w:gridSpan w:val="6"/>
            <w:shd w:val="clear" w:color="auto" w:fill="auto"/>
          </w:tcPr>
          <w:p w14:paraId="2AA9D9A7" w14:textId="77777777" w:rsidR="008A18F7" w:rsidRPr="005A2E40" w:rsidRDefault="008A18F7" w:rsidP="00D9586F">
            <w:pPr>
              <w:pStyle w:val="TAH"/>
            </w:pPr>
            <w:r w:rsidRPr="005A2E40">
              <w:t>SCS</w:t>
            </w:r>
            <w:r w:rsidRPr="005A2E40">
              <w:rPr>
                <w:vertAlign w:val="subscript"/>
              </w:rPr>
              <w:t>SSB</w:t>
            </w:r>
            <w:r w:rsidRPr="005A2E40">
              <w:t xml:space="preserve"> = 120 kHz</w:t>
            </w:r>
          </w:p>
        </w:tc>
        <w:tc>
          <w:tcPr>
            <w:tcW w:w="1134" w:type="dxa"/>
            <w:shd w:val="clear" w:color="auto" w:fill="auto"/>
          </w:tcPr>
          <w:p w14:paraId="510FA71F" w14:textId="77777777" w:rsidR="008A18F7" w:rsidRPr="005A2E40" w:rsidRDefault="008A18F7" w:rsidP="00D9586F">
            <w:pPr>
              <w:pStyle w:val="TAH"/>
            </w:pPr>
            <w:r w:rsidRPr="005A2E40">
              <w:t>SCS</w:t>
            </w:r>
            <w:r w:rsidRPr="005A2E40">
              <w:rPr>
                <w:vertAlign w:val="subscript"/>
              </w:rPr>
              <w:t>SSB</w:t>
            </w:r>
            <w:r w:rsidRPr="005A2E40">
              <w:t xml:space="preserve"> = 240 kHz</w:t>
            </w:r>
          </w:p>
        </w:tc>
        <w:tc>
          <w:tcPr>
            <w:tcW w:w="853" w:type="dxa"/>
            <w:tcBorders>
              <w:top w:val="nil"/>
              <w:bottom w:val="nil"/>
            </w:tcBorders>
            <w:shd w:val="clear" w:color="auto" w:fill="auto"/>
          </w:tcPr>
          <w:p w14:paraId="608B26BA" w14:textId="77777777" w:rsidR="008A18F7" w:rsidRPr="005A2E40" w:rsidRDefault="008A18F7" w:rsidP="00D9586F">
            <w:pPr>
              <w:pStyle w:val="TAH"/>
            </w:pPr>
          </w:p>
        </w:tc>
      </w:tr>
      <w:tr w:rsidR="008A18F7" w:rsidRPr="005A2E40" w14:paraId="11CBC9E0" w14:textId="77777777" w:rsidTr="00D9586F">
        <w:trPr>
          <w:trHeight w:val="105"/>
          <w:jc w:val="center"/>
        </w:trPr>
        <w:tc>
          <w:tcPr>
            <w:tcW w:w="1168" w:type="dxa"/>
            <w:tcBorders>
              <w:top w:val="nil"/>
              <w:bottom w:val="nil"/>
            </w:tcBorders>
            <w:shd w:val="clear" w:color="auto" w:fill="auto"/>
          </w:tcPr>
          <w:p w14:paraId="6A333035" w14:textId="77777777" w:rsidR="008A18F7" w:rsidRPr="005A2E40" w:rsidRDefault="008A18F7" w:rsidP="00D9586F">
            <w:pPr>
              <w:pStyle w:val="TAH"/>
            </w:pPr>
          </w:p>
        </w:tc>
        <w:tc>
          <w:tcPr>
            <w:tcW w:w="1198" w:type="dxa"/>
            <w:tcBorders>
              <w:top w:val="nil"/>
              <w:bottom w:val="nil"/>
            </w:tcBorders>
            <w:shd w:val="clear" w:color="auto" w:fill="auto"/>
          </w:tcPr>
          <w:p w14:paraId="48CD44FC" w14:textId="77777777" w:rsidR="008A18F7" w:rsidRPr="005A2E40" w:rsidRDefault="008A18F7" w:rsidP="00D9586F">
            <w:pPr>
              <w:pStyle w:val="TAH"/>
            </w:pPr>
          </w:p>
        </w:tc>
        <w:tc>
          <w:tcPr>
            <w:tcW w:w="1037" w:type="dxa"/>
            <w:tcBorders>
              <w:top w:val="nil"/>
              <w:bottom w:val="nil"/>
            </w:tcBorders>
            <w:shd w:val="clear" w:color="auto" w:fill="auto"/>
          </w:tcPr>
          <w:p w14:paraId="05DC4853" w14:textId="77777777" w:rsidR="008A18F7" w:rsidRPr="005A2E40" w:rsidRDefault="008A18F7" w:rsidP="00D9586F">
            <w:pPr>
              <w:pStyle w:val="TAH"/>
            </w:pPr>
          </w:p>
        </w:tc>
        <w:tc>
          <w:tcPr>
            <w:tcW w:w="5948" w:type="dxa"/>
            <w:gridSpan w:val="6"/>
            <w:shd w:val="clear" w:color="auto" w:fill="auto"/>
          </w:tcPr>
          <w:p w14:paraId="6ECF4448" w14:textId="77777777" w:rsidR="008A18F7" w:rsidRPr="005A2E40" w:rsidRDefault="008A18F7" w:rsidP="00D9586F">
            <w:pPr>
              <w:pStyle w:val="TAH"/>
            </w:pPr>
            <w:r w:rsidRPr="005A2E40">
              <w:t>UE Power class</w:t>
            </w:r>
          </w:p>
        </w:tc>
        <w:tc>
          <w:tcPr>
            <w:tcW w:w="1134" w:type="dxa"/>
            <w:shd w:val="clear" w:color="auto" w:fill="auto"/>
          </w:tcPr>
          <w:p w14:paraId="207B7DD6" w14:textId="77777777" w:rsidR="008A18F7" w:rsidRPr="005A2E40" w:rsidRDefault="008A18F7" w:rsidP="00D9586F">
            <w:pPr>
              <w:pStyle w:val="TAH"/>
            </w:pPr>
            <w:r w:rsidRPr="005A2E40">
              <w:t>UE Power class</w:t>
            </w:r>
          </w:p>
        </w:tc>
        <w:tc>
          <w:tcPr>
            <w:tcW w:w="853" w:type="dxa"/>
            <w:tcBorders>
              <w:top w:val="nil"/>
              <w:bottom w:val="nil"/>
            </w:tcBorders>
            <w:shd w:val="clear" w:color="auto" w:fill="auto"/>
          </w:tcPr>
          <w:p w14:paraId="3C974200" w14:textId="77777777" w:rsidR="008A18F7" w:rsidRPr="005A2E40" w:rsidRDefault="008A18F7" w:rsidP="00D9586F">
            <w:pPr>
              <w:pStyle w:val="TAH"/>
            </w:pPr>
          </w:p>
        </w:tc>
      </w:tr>
      <w:tr w:rsidR="008A18F7" w:rsidRPr="005A2E40" w14:paraId="0B04AD64" w14:textId="77777777" w:rsidTr="00D9586F">
        <w:trPr>
          <w:trHeight w:val="105"/>
          <w:jc w:val="center"/>
        </w:trPr>
        <w:tc>
          <w:tcPr>
            <w:tcW w:w="1168" w:type="dxa"/>
            <w:tcBorders>
              <w:top w:val="nil"/>
              <w:bottom w:val="single" w:sz="4" w:space="0" w:color="auto"/>
            </w:tcBorders>
            <w:shd w:val="clear" w:color="auto" w:fill="auto"/>
          </w:tcPr>
          <w:p w14:paraId="520C61FA" w14:textId="77777777" w:rsidR="008A18F7" w:rsidRPr="005A2E40" w:rsidRDefault="008A18F7" w:rsidP="00D9586F">
            <w:pPr>
              <w:pStyle w:val="TAH"/>
            </w:pPr>
          </w:p>
        </w:tc>
        <w:tc>
          <w:tcPr>
            <w:tcW w:w="1198" w:type="dxa"/>
            <w:tcBorders>
              <w:top w:val="nil"/>
              <w:bottom w:val="single" w:sz="4" w:space="0" w:color="auto"/>
            </w:tcBorders>
            <w:shd w:val="clear" w:color="auto" w:fill="auto"/>
          </w:tcPr>
          <w:p w14:paraId="40179839" w14:textId="77777777" w:rsidR="008A18F7" w:rsidRPr="005A2E40" w:rsidRDefault="008A18F7" w:rsidP="00D9586F">
            <w:pPr>
              <w:pStyle w:val="TAH"/>
            </w:pPr>
          </w:p>
        </w:tc>
        <w:tc>
          <w:tcPr>
            <w:tcW w:w="1037" w:type="dxa"/>
            <w:tcBorders>
              <w:top w:val="nil"/>
            </w:tcBorders>
            <w:shd w:val="clear" w:color="auto" w:fill="auto"/>
          </w:tcPr>
          <w:p w14:paraId="6437ABD4" w14:textId="77777777" w:rsidR="008A18F7" w:rsidRPr="005A2E40" w:rsidRDefault="008A18F7" w:rsidP="00D9586F">
            <w:pPr>
              <w:pStyle w:val="TAH"/>
            </w:pPr>
          </w:p>
        </w:tc>
        <w:tc>
          <w:tcPr>
            <w:tcW w:w="1138" w:type="dxa"/>
            <w:shd w:val="clear" w:color="auto" w:fill="auto"/>
          </w:tcPr>
          <w:p w14:paraId="46C7DE26" w14:textId="77777777" w:rsidR="008A18F7" w:rsidRPr="005A2E40" w:rsidRDefault="008A18F7" w:rsidP="00D9586F">
            <w:pPr>
              <w:pStyle w:val="TAH"/>
            </w:pPr>
            <w:r w:rsidRPr="005A2E40">
              <w:t>1</w:t>
            </w:r>
          </w:p>
        </w:tc>
        <w:tc>
          <w:tcPr>
            <w:tcW w:w="796" w:type="dxa"/>
          </w:tcPr>
          <w:p w14:paraId="7CA2347D" w14:textId="77777777" w:rsidR="008A18F7" w:rsidRPr="005A2E40" w:rsidRDefault="008A18F7" w:rsidP="00D9586F">
            <w:pPr>
              <w:pStyle w:val="TAH"/>
            </w:pPr>
            <w:r w:rsidRPr="005A2E40">
              <w:t>2</w:t>
            </w:r>
          </w:p>
        </w:tc>
        <w:tc>
          <w:tcPr>
            <w:tcW w:w="792" w:type="dxa"/>
          </w:tcPr>
          <w:p w14:paraId="75C493B2" w14:textId="77777777" w:rsidR="008A18F7" w:rsidRPr="005A2E40" w:rsidRDefault="008A18F7" w:rsidP="00D9586F">
            <w:pPr>
              <w:pStyle w:val="TAH"/>
            </w:pPr>
            <w:r w:rsidRPr="005A2E40">
              <w:t>3</w:t>
            </w:r>
          </w:p>
        </w:tc>
        <w:tc>
          <w:tcPr>
            <w:tcW w:w="1099" w:type="dxa"/>
          </w:tcPr>
          <w:p w14:paraId="11631046" w14:textId="77777777" w:rsidR="008A18F7" w:rsidRPr="005A2E40" w:rsidRDefault="008A18F7" w:rsidP="00D9586F">
            <w:pPr>
              <w:pStyle w:val="TAH"/>
            </w:pPr>
            <w:r w:rsidRPr="005A2E40">
              <w:t>4</w:t>
            </w:r>
          </w:p>
        </w:tc>
        <w:tc>
          <w:tcPr>
            <w:tcW w:w="1134" w:type="dxa"/>
          </w:tcPr>
          <w:p w14:paraId="2074039B" w14:textId="77777777" w:rsidR="008A18F7" w:rsidRPr="005A2E40" w:rsidRDefault="008A18F7" w:rsidP="00D9586F">
            <w:pPr>
              <w:pStyle w:val="TAH"/>
            </w:pPr>
            <w:r>
              <w:t>5</w:t>
            </w:r>
          </w:p>
        </w:tc>
        <w:tc>
          <w:tcPr>
            <w:tcW w:w="989" w:type="dxa"/>
          </w:tcPr>
          <w:p w14:paraId="1DBB114D" w14:textId="77777777" w:rsidR="008A18F7" w:rsidRPr="005A2E40" w:rsidRDefault="008A18F7" w:rsidP="00D9586F">
            <w:pPr>
              <w:pStyle w:val="TAH"/>
            </w:pPr>
            <w:r>
              <w:t>6</w:t>
            </w:r>
          </w:p>
        </w:tc>
        <w:tc>
          <w:tcPr>
            <w:tcW w:w="1134" w:type="dxa"/>
            <w:tcBorders>
              <w:bottom w:val="single" w:sz="4" w:space="0" w:color="auto"/>
            </w:tcBorders>
            <w:shd w:val="clear" w:color="auto" w:fill="auto"/>
          </w:tcPr>
          <w:p w14:paraId="2C936F18" w14:textId="47B1FA47" w:rsidR="008A18F7" w:rsidRPr="005A2E40" w:rsidRDefault="008A18F7" w:rsidP="00D9586F">
            <w:pPr>
              <w:pStyle w:val="TAH"/>
            </w:pPr>
            <w:r w:rsidRPr="005A2E40">
              <w:t>1, 2, 3, 4</w:t>
            </w:r>
            <w:r>
              <w:t>, 5</w:t>
            </w:r>
            <w:r w:rsidR="0057750C">
              <w:t>, 6</w:t>
            </w:r>
          </w:p>
        </w:tc>
        <w:tc>
          <w:tcPr>
            <w:tcW w:w="853" w:type="dxa"/>
            <w:tcBorders>
              <w:top w:val="nil"/>
              <w:bottom w:val="single" w:sz="4" w:space="0" w:color="auto"/>
            </w:tcBorders>
            <w:shd w:val="clear" w:color="auto" w:fill="auto"/>
          </w:tcPr>
          <w:p w14:paraId="2F19C76F" w14:textId="77777777" w:rsidR="008A18F7" w:rsidRPr="005A2E40" w:rsidRDefault="008A18F7" w:rsidP="00D9586F">
            <w:pPr>
              <w:pStyle w:val="TAH"/>
            </w:pPr>
          </w:p>
        </w:tc>
      </w:tr>
      <w:tr w:rsidR="008A18F7" w:rsidRPr="005A2E40" w14:paraId="4ECE161D" w14:textId="77777777" w:rsidTr="00D9586F">
        <w:trPr>
          <w:trHeight w:val="328"/>
          <w:jc w:val="center"/>
        </w:trPr>
        <w:tc>
          <w:tcPr>
            <w:tcW w:w="1168" w:type="dxa"/>
            <w:tcBorders>
              <w:bottom w:val="nil"/>
            </w:tcBorders>
            <w:shd w:val="clear" w:color="auto" w:fill="auto"/>
          </w:tcPr>
          <w:p w14:paraId="4D7C946B" w14:textId="77777777" w:rsidR="008A18F7" w:rsidRPr="005A2E40" w:rsidRDefault="008A18F7" w:rsidP="00D9586F">
            <w:pPr>
              <w:pStyle w:val="TAC"/>
            </w:pPr>
            <w:r w:rsidRPr="005A2E40">
              <w:t>Conditions</w:t>
            </w:r>
          </w:p>
        </w:tc>
        <w:tc>
          <w:tcPr>
            <w:tcW w:w="1198" w:type="dxa"/>
            <w:tcBorders>
              <w:bottom w:val="nil"/>
            </w:tcBorders>
            <w:shd w:val="clear" w:color="auto" w:fill="auto"/>
          </w:tcPr>
          <w:p w14:paraId="3F56A476" w14:textId="77777777" w:rsidR="008A18F7" w:rsidRPr="005A2E40" w:rsidRDefault="008A18F7" w:rsidP="00D9586F">
            <w:pPr>
              <w:pStyle w:val="TAC"/>
            </w:pPr>
            <w:r w:rsidRPr="005A2E40">
              <w:t>Rx Beam Peak</w:t>
            </w:r>
          </w:p>
        </w:tc>
        <w:tc>
          <w:tcPr>
            <w:tcW w:w="1037" w:type="dxa"/>
            <w:shd w:val="clear" w:color="auto" w:fill="auto"/>
          </w:tcPr>
          <w:p w14:paraId="79F029AA" w14:textId="77777777" w:rsidR="008A18F7" w:rsidRPr="005A2E40" w:rsidRDefault="008A18F7" w:rsidP="00D9586F">
            <w:pPr>
              <w:pStyle w:val="TAC"/>
              <w:rPr>
                <w:rFonts w:eastAsia="Calibri"/>
                <w:szCs w:val="22"/>
              </w:rPr>
            </w:pPr>
            <w:r w:rsidRPr="005A2E40">
              <w:rPr>
                <w:rFonts w:eastAsia="Calibri"/>
                <w:szCs w:val="22"/>
              </w:rPr>
              <w:t>n257</w:t>
            </w:r>
          </w:p>
        </w:tc>
        <w:tc>
          <w:tcPr>
            <w:tcW w:w="1138" w:type="dxa"/>
            <w:shd w:val="clear" w:color="auto" w:fill="auto"/>
          </w:tcPr>
          <w:p w14:paraId="0D7B670E" w14:textId="77777777" w:rsidR="008A18F7" w:rsidRPr="005A2E40" w:rsidRDefault="008A18F7" w:rsidP="00D9586F">
            <w:pPr>
              <w:pStyle w:val="TAC"/>
              <w:rPr>
                <w:rFonts w:eastAsia="Yu Mincho"/>
                <w:lang w:eastAsia="ja-JP"/>
              </w:rPr>
            </w:pPr>
            <w:r w:rsidRPr="005A2E40">
              <w:rPr>
                <w:rFonts w:eastAsia="Yu Mincho"/>
                <w:lang w:eastAsia="ja-JP"/>
              </w:rPr>
              <w:t>-</w:t>
            </w:r>
            <w:r>
              <w:rPr>
                <w:rFonts w:eastAsia="Yu Mincho"/>
                <w:lang w:eastAsia="ja-JP"/>
              </w:rPr>
              <w:t>107.3</w:t>
            </w:r>
          </w:p>
        </w:tc>
        <w:tc>
          <w:tcPr>
            <w:tcW w:w="796" w:type="dxa"/>
          </w:tcPr>
          <w:p w14:paraId="522D4725" w14:textId="77777777" w:rsidR="008A18F7" w:rsidRPr="005A2E40" w:rsidRDefault="008A18F7" w:rsidP="00D9586F">
            <w:pPr>
              <w:pStyle w:val="TAC"/>
              <w:rPr>
                <w:rFonts w:eastAsia="Yu Mincho"/>
                <w:lang w:eastAsia="ja-JP"/>
              </w:rPr>
            </w:pPr>
            <w:r w:rsidRPr="005A2E40">
              <w:rPr>
                <w:rFonts w:eastAsia="Yu Mincho"/>
                <w:lang w:eastAsia="ja-JP"/>
              </w:rPr>
              <w:t>-110.8</w:t>
            </w:r>
          </w:p>
        </w:tc>
        <w:tc>
          <w:tcPr>
            <w:tcW w:w="792" w:type="dxa"/>
          </w:tcPr>
          <w:p w14:paraId="2E0F4616" w14:textId="77777777" w:rsidR="008A18F7" w:rsidRPr="005A2E40" w:rsidRDefault="008A18F7" w:rsidP="00D9586F">
            <w:pPr>
              <w:pStyle w:val="TAC"/>
              <w:rPr>
                <w:rFonts w:eastAsia="Yu Mincho"/>
                <w:lang w:eastAsia="ja-JP"/>
              </w:rPr>
            </w:pPr>
            <w:r w:rsidRPr="005A2E40">
              <w:rPr>
                <w:rFonts w:eastAsia="Yu Mincho"/>
                <w:lang w:eastAsia="ja-JP"/>
              </w:rPr>
              <w:t>-109.1</w:t>
            </w:r>
          </w:p>
        </w:tc>
        <w:tc>
          <w:tcPr>
            <w:tcW w:w="1099" w:type="dxa"/>
          </w:tcPr>
          <w:p w14:paraId="1B008632" w14:textId="77777777" w:rsidR="008A18F7" w:rsidRPr="005A2E40" w:rsidRDefault="008A18F7" w:rsidP="00D9586F">
            <w:pPr>
              <w:pStyle w:val="TAC"/>
              <w:rPr>
                <w:rFonts w:eastAsia="Yu Mincho"/>
                <w:lang w:eastAsia="ja-JP"/>
              </w:rPr>
            </w:pPr>
            <w:r w:rsidRPr="005A2E40">
              <w:rPr>
                <w:rFonts w:eastAsia="Yu Mincho"/>
                <w:lang w:eastAsia="ja-JP"/>
              </w:rPr>
              <w:t>-124.8+Y</w:t>
            </w:r>
            <w:r w:rsidRPr="005A2E40">
              <w:rPr>
                <w:rFonts w:eastAsia="Yu Mincho"/>
                <w:vertAlign w:val="subscript"/>
                <w:lang w:eastAsia="ja-JP"/>
              </w:rPr>
              <w:t>4</w:t>
            </w:r>
          </w:p>
        </w:tc>
        <w:tc>
          <w:tcPr>
            <w:tcW w:w="1134" w:type="dxa"/>
          </w:tcPr>
          <w:p w14:paraId="7E28FB96" w14:textId="77777777" w:rsidR="008A18F7" w:rsidRPr="005A2E40" w:rsidRDefault="008A18F7" w:rsidP="00D9586F">
            <w:pPr>
              <w:pStyle w:val="TAC"/>
              <w:rPr>
                <w:rFonts w:eastAsia="Yu Mincho"/>
                <w:lang w:eastAsia="ja-JP"/>
              </w:rPr>
            </w:pPr>
            <w:r>
              <w:rPr>
                <w:rFonts w:eastAsia="Yu Mincho"/>
                <w:lang w:eastAsia="ja-JP"/>
              </w:rPr>
              <w:t>-104.9</w:t>
            </w:r>
          </w:p>
        </w:tc>
        <w:tc>
          <w:tcPr>
            <w:tcW w:w="989" w:type="dxa"/>
          </w:tcPr>
          <w:p w14:paraId="05489804" w14:textId="77777777" w:rsidR="008A18F7" w:rsidRPr="005A2E40" w:rsidRDefault="008A18F7" w:rsidP="00D9586F">
            <w:pPr>
              <w:pStyle w:val="TAC"/>
              <w:rPr>
                <w:rFonts w:eastAsia="Yu Mincho"/>
                <w:lang w:eastAsia="ja-JP"/>
              </w:rPr>
            </w:pPr>
            <w:r>
              <w:rPr>
                <w:rFonts w:eastAsia="Yu Mincho"/>
                <w:lang w:eastAsia="ja-JP"/>
              </w:rPr>
              <w:t>-104.9</w:t>
            </w:r>
          </w:p>
        </w:tc>
        <w:tc>
          <w:tcPr>
            <w:tcW w:w="1134" w:type="dxa"/>
            <w:tcBorders>
              <w:bottom w:val="nil"/>
            </w:tcBorders>
            <w:shd w:val="clear" w:color="auto" w:fill="auto"/>
          </w:tcPr>
          <w:p w14:paraId="4CFC81EE" w14:textId="77777777" w:rsidR="008A18F7" w:rsidRPr="005A2E40" w:rsidRDefault="008A18F7" w:rsidP="00D9586F">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853" w:type="dxa"/>
            <w:tcBorders>
              <w:bottom w:val="nil"/>
            </w:tcBorders>
            <w:shd w:val="clear" w:color="auto" w:fill="auto"/>
          </w:tcPr>
          <w:p w14:paraId="0E11754F" w14:textId="77777777" w:rsidR="008A18F7" w:rsidRPr="005A2E40" w:rsidRDefault="008A18F7" w:rsidP="00D9586F">
            <w:pPr>
              <w:pStyle w:val="TAC"/>
              <w:rPr>
                <w:rFonts w:eastAsia="Yu Mincho"/>
                <w:lang w:eastAsia="ja-JP"/>
              </w:rPr>
            </w:pPr>
            <w:r w:rsidRPr="008A18F7">
              <w:rPr>
                <w:rFonts w:eastAsia="Yu Mincho"/>
                <w:highlight w:val="yellow"/>
                <w:lang w:eastAsia="ja-JP"/>
              </w:rPr>
              <w:t>≥-4</w:t>
            </w:r>
          </w:p>
        </w:tc>
      </w:tr>
      <w:tr w:rsidR="008A18F7" w:rsidRPr="005A2E40" w14:paraId="75D4F5E8" w14:textId="77777777" w:rsidTr="00D9586F">
        <w:trPr>
          <w:jc w:val="center"/>
        </w:trPr>
        <w:tc>
          <w:tcPr>
            <w:tcW w:w="1168" w:type="dxa"/>
            <w:tcBorders>
              <w:top w:val="nil"/>
              <w:bottom w:val="nil"/>
            </w:tcBorders>
            <w:shd w:val="clear" w:color="auto" w:fill="auto"/>
          </w:tcPr>
          <w:p w14:paraId="53333C23" w14:textId="77777777" w:rsidR="008A18F7" w:rsidRPr="005A2E40" w:rsidRDefault="008A18F7" w:rsidP="00D9586F">
            <w:pPr>
              <w:pStyle w:val="TAC"/>
            </w:pPr>
          </w:p>
        </w:tc>
        <w:tc>
          <w:tcPr>
            <w:tcW w:w="1198" w:type="dxa"/>
            <w:tcBorders>
              <w:top w:val="nil"/>
              <w:bottom w:val="nil"/>
            </w:tcBorders>
            <w:shd w:val="clear" w:color="auto" w:fill="auto"/>
          </w:tcPr>
          <w:p w14:paraId="6F96F03D" w14:textId="77777777" w:rsidR="008A18F7" w:rsidRPr="005A2E40" w:rsidRDefault="008A18F7" w:rsidP="00D9586F">
            <w:pPr>
              <w:pStyle w:val="TAC"/>
              <w:rPr>
                <w:szCs w:val="22"/>
                <w:lang w:val="en-US"/>
              </w:rPr>
            </w:pPr>
          </w:p>
        </w:tc>
        <w:tc>
          <w:tcPr>
            <w:tcW w:w="1037" w:type="dxa"/>
            <w:shd w:val="clear" w:color="auto" w:fill="auto"/>
          </w:tcPr>
          <w:p w14:paraId="0C8B5916" w14:textId="77777777" w:rsidR="008A18F7" w:rsidRPr="005A2E40" w:rsidRDefault="008A18F7" w:rsidP="00D9586F">
            <w:pPr>
              <w:pStyle w:val="TAC"/>
              <w:rPr>
                <w:rFonts w:eastAsia="Calibri"/>
                <w:szCs w:val="22"/>
              </w:rPr>
            </w:pPr>
            <w:r w:rsidRPr="005A2E40">
              <w:rPr>
                <w:szCs w:val="22"/>
                <w:lang w:val="en-US"/>
              </w:rPr>
              <w:t>n258</w:t>
            </w:r>
          </w:p>
        </w:tc>
        <w:tc>
          <w:tcPr>
            <w:tcW w:w="1138" w:type="dxa"/>
            <w:shd w:val="clear" w:color="auto" w:fill="auto"/>
          </w:tcPr>
          <w:p w14:paraId="58E55D75" w14:textId="77777777" w:rsidR="008A18F7" w:rsidRPr="005A2E40" w:rsidRDefault="008A18F7" w:rsidP="00D9586F">
            <w:pPr>
              <w:pStyle w:val="TAC"/>
              <w:rPr>
                <w:rFonts w:eastAsia="Yu Mincho"/>
                <w:lang w:val="en-US" w:eastAsia="ja-JP"/>
              </w:rPr>
            </w:pPr>
            <w:r>
              <w:rPr>
                <w:rFonts w:eastAsia="Yu Mincho"/>
                <w:lang w:eastAsia="ja-JP"/>
              </w:rPr>
              <w:t>-107.3</w:t>
            </w:r>
          </w:p>
        </w:tc>
        <w:tc>
          <w:tcPr>
            <w:tcW w:w="796" w:type="dxa"/>
          </w:tcPr>
          <w:p w14:paraId="723F41BE" w14:textId="77777777" w:rsidR="008A18F7" w:rsidRPr="005A2E40" w:rsidRDefault="008A18F7" w:rsidP="00D9586F">
            <w:pPr>
              <w:pStyle w:val="TAC"/>
              <w:rPr>
                <w:rFonts w:eastAsia="Yu Mincho"/>
                <w:lang w:eastAsia="ja-JP"/>
              </w:rPr>
            </w:pPr>
            <w:r w:rsidRPr="005A2E40">
              <w:rPr>
                <w:rFonts w:eastAsia="Yu Mincho"/>
                <w:lang w:eastAsia="ja-JP"/>
              </w:rPr>
              <w:t>-110.8</w:t>
            </w:r>
          </w:p>
        </w:tc>
        <w:tc>
          <w:tcPr>
            <w:tcW w:w="792" w:type="dxa"/>
          </w:tcPr>
          <w:p w14:paraId="7FCA19F8" w14:textId="77777777" w:rsidR="008A18F7" w:rsidRPr="005A2E40" w:rsidRDefault="008A18F7" w:rsidP="00D9586F">
            <w:pPr>
              <w:pStyle w:val="TAC"/>
              <w:rPr>
                <w:rFonts w:eastAsia="Yu Mincho"/>
                <w:lang w:eastAsia="ja-JP"/>
              </w:rPr>
            </w:pPr>
            <w:r w:rsidRPr="005A2E40">
              <w:rPr>
                <w:rFonts w:eastAsia="Yu Mincho"/>
                <w:lang w:eastAsia="ja-JP"/>
              </w:rPr>
              <w:t>-109.1</w:t>
            </w:r>
          </w:p>
        </w:tc>
        <w:tc>
          <w:tcPr>
            <w:tcW w:w="1099" w:type="dxa"/>
          </w:tcPr>
          <w:p w14:paraId="07533A5B" w14:textId="77777777" w:rsidR="008A18F7" w:rsidRPr="005A2E40" w:rsidRDefault="008A18F7" w:rsidP="00D9586F">
            <w:pPr>
              <w:pStyle w:val="TAC"/>
              <w:rPr>
                <w:rFonts w:eastAsia="Yu Mincho"/>
                <w:lang w:val="en-US" w:eastAsia="ja-JP"/>
              </w:rPr>
            </w:pPr>
            <w:r w:rsidRPr="005A2E40">
              <w:rPr>
                <w:rFonts w:eastAsia="Yu Mincho"/>
                <w:lang w:eastAsia="ja-JP"/>
              </w:rPr>
              <w:t>-124.8+Y</w:t>
            </w:r>
            <w:r w:rsidRPr="005A2E40">
              <w:rPr>
                <w:rFonts w:eastAsia="Yu Mincho"/>
                <w:vertAlign w:val="subscript"/>
                <w:lang w:eastAsia="ja-JP"/>
              </w:rPr>
              <w:t>4</w:t>
            </w:r>
          </w:p>
        </w:tc>
        <w:tc>
          <w:tcPr>
            <w:tcW w:w="1134" w:type="dxa"/>
          </w:tcPr>
          <w:p w14:paraId="1EF260E5" w14:textId="77777777" w:rsidR="008A18F7" w:rsidRPr="005A2E40" w:rsidRDefault="008A18F7" w:rsidP="00D9586F">
            <w:pPr>
              <w:pStyle w:val="TAC"/>
              <w:rPr>
                <w:lang w:val="en-US"/>
              </w:rPr>
            </w:pPr>
            <w:r w:rsidRPr="00237884">
              <w:rPr>
                <w:rFonts w:eastAsia="Yu Mincho"/>
                <w:lang w:eastAsia="ja-JP"/>
              </w:rPr>
              <w:t>-</w:t>
            </w:r>
            <w:r>
              <w:rPr>
                <w:rFonts w:eastAsia="Yu Mincho"/>
                <w:lang w:eastAsia="ja-JP"/>
              </w:rPr>
              <w:t>105.1</w:t>
            </w:r>
          </w:p>
        </w:tc>
        <w:tc>
          <w:tcPr>
            <w:tcW w:w="989" w:type="dxa"/>
          </w:tcPr>
          <w:p w14:paraId="537BEEA2" w14:textId="77777777" w:rsidR="008A18F7" w:rsidRPr="005A2E40" w:rsidRDefault="008A18F7" w:rsidP="00D9586F">
            <w:pPr>
              <w:pStyle w:val="TAC"/>
              <w:rPr>
                <w:lang w:val="en-US"/>
              </w:rPr>
            </w:pPr>
            <w:r>
              <w:rPr>
                <w:lang w:val="en-US"/>
              </w:rPr>
              <w:t>-105.1</w:t>
            </w:r>
          </w:p>
        </w:tc>
        <w:tc>
          <w:tcPr>
            <w:tcW w:w="1134" w:type="dxa"/>
            <w:tcBorders>
              <w:top w:val="nil"/>
              <w:bottom w:val="nil"/>
            </w:tcBorders>
            <w:shd w:val="clear" w:color="auto" w:fill="auto"/>
          </w:tcPr>
          <w:p w14:paraId="547E9497" w14:textId="77777777" w:rsidR="008A18F7" w:rsidRPr="005A2E40" w:rsidRDefault="008A18F7" w:rsidP="00D9586F">
            <w:pPr>
              <w:pStyle w:val="TAC"/>
              <w:rPr>
                <w:lang w:val="en-US"/>
              </w:rPr>
            </w:pPr>
          </w:p>
        </w:tc>
        <w:tc>
          <w:tcPr>
            <w:tcW w:w="853" w:type="dxa"/>
            <w:tcBorders>
              <w:top w:val="nil"/>
              <w:bottom w:val="nil"/>
            </w:tcBorders>
            <w:shd w:val="clear" w:color="auto" w:fill="auto"/>
          </w:tcPr>
          <w:p w14:paraId="17175999" w14:textId="77777777" w:rsidR="008A18F7" w:rsidRPr="005A2E40" w:rsidRDefault="008A18F7" w:rsidP="00D9586F">
            <w:pPr>
              <w:pStyle w:val="TAC"/>
              <w:rPr>
                <w:lang w:val="en-US"/>
              </w:rPr>
            </w:pPr>
          </w:p>
        </w:tc>
      </w:tr>
      <w:tr w:rsidR="008A18F7" w:rsidRPr="005A2E40" w14:paraId="59200709" w14:textId="77777777" w:rsidTr="00D9586F">
        <w:trPr>
          <w:jc w:val="center"/>
        </w:trPr>
        <w:tc>
          <w:tcPr>
            <w:tcW w:w="1168" w:type="dxa"/>
            <w:tcBorders>
              <w:top w:val="nil"/>
              <w:bottom w:val="nil"/>
            </w:tcBorders>
            <w:shd w:val="clear" w:color="auto" w:fill="auto"/>
          </w:tcPr>
          <w:p w14:paraId="05EAAF62" w14:textId="77777777" w:rsidR="008A18F7" w:rsidRPr="005A2E40" w:rsidRDefault="008A18F7" w:rsidP="00D9586F">
            <w:pPr>
              <w:pStyle w:val="TAC"/>
            </w:pPr>
          </w:p>
        </w:tc>
        <w:tc>
          <w:tcPr>
            <w:tcW w:w="1198" w:type="dxa"/>
            <w:tcBorders>
              <w:top w:val="nil"/>
              <w:bottom w:val="nil"/>
            </w:tcBorders>
            <w:shd w:val="clear" w:color="auto" w:fill="auto"/>
          </w:tcPr>
          <w:p w14:paraId="1756FDDF" w14:textId="77777777" w:rsidR="008A18F7" w:rsidRPr="005A2E40" w:rsidRDefault="008A18F7" w:rsidP="00D9586F">
            <w:pPr>
              <w:pStyle w:val="TAC"/>
              <w:rPr>
                <w:szCs w:val="22"/>
                <w:lang w:val="en-US"/>
              </w:rPr>
            </w:pPr>
          </w:p>
        </w:tc>
        <w:tc>
          <w:tcPr>
            <w:tcW w:w="1037" w:type="dxa"/>
            <w:shd w:val="clear" w:color="auto" w:fill="auto"/>
          </w:tcPr>
          <w:p w14:paraId="7F56217C" w14:textId="77777777" w:rsidR="008A18F7" w:rsidRPr="005A2E40" w:rsidRDefault="008A18F7" w:rsidP="00D9586F">
            <w:pPr>
              <w:pStyle w:val="TAC"/>
              <w:rPr>
                <w:szCs w:val="22"/>
                <w:lang w:val="en-US"/>
              </w:rPr>
            </w:pPr>
            <w:r>
              <w:rPr>
                <w:szCs w:val="22"/>
                <w:lang w:val="en-US"/>
              </w:rPr>
              <w:t>n259</w:t>
            </w:r>
          </w:p>
        </w:tc>
        <w:tc>
          <w:tcPr>
            <w:tcW w:w="1138" w:type="dxa"/>
            <w:shd w:val="clear" w:color="auto" w:fill="auto"/>
          </w:tcPr>
          <w:p w14:paraId="264F8B35" w14:textId="77777777" w:rsidR="008A18F7" w:rsidRPr="005A2E40" w:rsidRDefault="008A18F7" w:rsidP="00D9586F">
            <w:pPr>
              <w:pStyle w:val="TAC"/>
              <w:rPr>
                <w:rFonts w:eastAsia="Yu Mincho"/>
                <w:lang w:eastAsia="ja-JP"/>
              </w:rPr>
            </w:pPr>
          </w:p>
        </w:tc>
        <w:tc>
          <w:tcPr>
            <w:tcW w:w="796" w:type="dxa"/>
          </w:tcPr>
          <w:p w14:paraId="549C3F27" w14:textId="77777777" w:rsidR="008A18F7" w:rsidRPr="005A2E40" w:rsidRDefault="008A18F7" w:rsidP="00D9586F">
            <w:pPr>
              <w:pStyle w:val="TAC"/>
              <w:rPr>
                <w:rFonts w:eastAsia="Yu Mincho"/>
                <w:lang w:eastAsia="ja-JP"/>
              </w:rPr>
            </w:pPr>
          </w:p>
        </w:tc>
        <w:tc>
          <w:tcPr>
            <w:tcW w:w="792" w:type="dxa"/>
          </w:tcPr>
          <w:p w14:paraId="092F9F47" w14:textId="77777777" w:rsidR="008A18F7" w:rsidRPr="005A2E40" w:rsidRDefault="008A18F7" w:rsidP="00D9586F">
            <w:pPr>
              <w:pStyle w:val="TAC"/>
              <w:rPr>
                <w:rFonts w:eastAsia="Yu Mincho"/>
                <w:lang w:eastAsia="ja-JP"/>
              </w:rPr>
            </w:pPr>
            <w:r>
              <w:rPr>
                <w:rFonts w:eastAsia="Yu Mincho"/>
                <w:lang w:val="fr-FR" w:eastAsia="ja-JP"/>
              </w:rPr>
              <w:t>-105.5</w:t>
            </w:r>
          </w:p>
        </w:tc>
        <w:tc>
          <w:tcPr>
            <w:tcW w:w="1099" w:type="dxa"/>
          </w:tcPr>
          <w:p w14:paraId="02FE0DAF" w14:textId="77777777" w:rsidR="008A18F7" w:rsidRPr="005A2E40" w:rsidRDefault="008A18F7" w:rsidP="00D9586F">
            <w:pPr>
              <w:pStyle w:val="TAC"/>
              <w:rPr>
                <w:rFonts w:eastAsia="Yu Mincho"/>
                <w:lang w:eastAsia="ja-JP"/>
              </w:rPr>
            </w:pPr>
          </w:p>
        </w:tc>
        <w:tc>
          <w:tcPr>
            <w:tcW w:w="1134" w:type="dxa"/>
          </w:tcPr>
          <w:p w14:paraId="675FB077" w14:textId="77777777" w:rsidR="008A18F7" w:rsidRDefault="008A18F7" w:rsidP="00D9586F">
            <w:pPr>
              <w:pStyle w:val="TAC"/>
              <w:rPr>
                <w:rFonts w:eastAsia="Yu Mincho"/>
                <w:lang w:eastAsia="ja-JP"/>
              </w:rPr>
            </w:pPr>
            <w:r>
              <w:rPr>
                <w:rFonts w:eastAsia="Yu Mincho"/>
                <w:lang w:eastAsia="ja-JP"/>
              </w:rPr>
              <w:t>-102.0</w:t>
            </w:r>
          </w:p>
        </w:tc>
        <w:tc>
          <w:tcPr>
            <w:tcW w:w="989" w:type="dxa"/>
          </w:tcPr>
          <w:p w14:paraId="5D01A06B" w14:textId="77777777" w:rsidR="008A18F7" w:rsidRPr="005A2E40" w:rsidRDefault="008A18F7" w:rsidP="00D9586F">
            <w:pPr>
              <w:pStyle w:val="TAC"/>
              <w:rPr>
                <w:lang w:val="en-US"/>
              </w:rPr>
            </w:pPr>
          </w:p>
        </w:tc>
        <w:tc>
          <w:tcPr>
            <w:tcW w:w="1134" w:type="dxa"/>
            <w:tcBorders>
              <w:top w:val="nil"/>
              <w:bottom w:val="nil"/>
            </w:tcBorders>
            <w:shd w:val="clear" w:color="auto" w:fill="auto"/>
          </w:tcPr>
          <w:p w14:paraId="22741BE3" w14:textId="77777777" w:rsidR="008A18F7" w:rsidRPr="005A2E40" w:rsidRDefault="008A18F7" w:rsidP="00D9586F">
            <w:pPr>
              <w:pStyle w:val="TAC"/>
              <w:rPr>
                <w:lang w:val="en-US"/>
              </w:rPr>
            </w:pPr>
          </w:p>
        </w:tc>
        <w:tc>
          <w:tcPr>
            <w:tcW w:w="853" w:type="dxa"/>
            <w:tcBorders>
              <w:top w:val="nil"/>
              <w:bottom w:val="nil"/>
            </w:tcBorders>
            <w:shd w:val="clear" w:color="auto" w:fill="auto"/>
          </w:tcPr>
          <w:p w14:paraId="5B5EA656" w14:textId="77777777" w:rsidR="008A18F7" w:rsidRPr="005A2E40" w:rsidRDefault="008A18F7" w:rsidP="00D9586F">
            <w:pPr>
              <w:pStyle w:val="TAC"/>
              <w:rPr>
                <w:lang w:val="en-US"/>
              </w:rPr>
            </w:pPr>
          </w:p>
        </w:tc>
      </w:tr>
      <w:tr w:rsidR="008A18F7" w:rsidRPr="005A2E40" w14:paraId="1FAC7D2F" w14:textId="77777777" w:rsidTr="00D9586F">
        <w:trPr>
          <w:jc w:val="center"/>
        </w:trPr>
        <w:tc>
          <w:tcPr>
            <w:tcW w:w="1168" w:type="dxa"/>
            <w:tcBorders>
              <w:top w:val="nil"/>
              <w:bottom w:val="nil"/>
            </w:tcBorders>
            <w:shd w:val="clear" w:color="auto" w:fill="auto"/>
          </w:tcPr>
          <w:p w14:paraId="3CBABD49" w14:textId="77777777" w:rsidR="008A18F7" w:rsidRPr="005A2E40" w:rsidRDefault="008A18F7" w:rsidP="00D9586F">
            <w:pPr>
              <w:pStyle w:val="TAC"/>
              <w:rPr>
                <w:lang w:val="en-US"/>
              </w:rPr>
            </w:pPr>
          </w:p>
        </w:tc>
        <w:tc>
          <w:tcPr>
            <w:tcW w:w="1198" w:type="dxa"/>
            <w:tcBorders>
              <w:top w:val="nil"/>
              <w:bottom w:val="nil"/>
            </w:tcBorders>
            <w:shd w:val="clear" w:color="auto" w:fill="auto"/>
          </w:tcPr>
          <w:p w14:paraId="62FC6B44" w14:textId="77777777" w:rsidR="008A18F7" w:rsidRPr="005A2E40" w:rsidRDefault="008A18F7" w:rsidP="00D9586F">
            <w:pPr>
              <w:pStyle w:val="TAC"/>
              <w:rPr>
                <w:szCs w:val="22"/>
                <w:lang w:val="en-US"/>
              </w:rPr>
            </w:pPr>
          </w:p>
        </w:tc>
        <w:tc>
          <w:tcPr>
            <w:tcW w:w="1037" w:type="dxa"/>
            <w:shd w:val="clear" w:color="auto" w:fill="auto"/>
          </w:tcPr>
          <w:p w14:paraId="08ABF011" w14:textId="77777777" w:rsidR="008A18F7" w:rsidRPr="005A2E40" w:rsidRDefault="008A18F7" w:rsidP="00D9586F">
            <w:pPr>
              <w:pStyle w:val="TAC"/>
              <w:rPr>
                <w:rFonts w:eastAsia="Calibri"/>
                <w:szCs w:val="22"/>
              </w:rPr>
            </w:pPr>
            <w:r w:rsidRPr="005A2E40">
              <w:rPr>
                <w:szCs w:val="22"/>
                <w:lang w:val="en-US"/>
              </w:rPr>
              <w:t>n260</w:t>
            </w:r>
          </w:p>
        </w:tc>
        <w:tc>
          <w:tcPr>
            <w:tcW w:w="1138" w:type="dxa"/>
            <w:shd w:val="clear" w:color="auto" w:fill="auto"/>
          </w:tcPr>
          <w:p w14:paraId="47255FEB" w14:textId="77777777" w:rsidR="008A18F7" w:rsidRPr="005A2E40" w:rsidRDefault="008A18F7" w:rsidP="00D9586F">
            <w:pPr>
              <w:pStyle w:val="TAC"/>
              <w:rPr>
                <w:lang w:val="en-US"/>
              </w:rPr>
            </w:pPr>
            <w:r>
              <w:rPr>
                <w:rFonts w:eastAsia="Yu Mincho"/>
                <w:lang w:eastAsia="ja-JP"/>
              </w:rPr>
              <w:t>-104.3</w:t>
            </w:r>
          </w:p>
        </w:tc>
        <w:tc>
          <w:tcPr>
            <w:tcW w:w="796" w:type="dxa"/>
          </w:tcPr>
          <w:p w14:paraId="7FDD867F" w14:textId="77777777" w:rsidR="008A18F7" w:rsidRPr="005A2E40" w:rsidRDefault="008A18F7" w:rsidP="00D9586F">
            <w:pPr>
              <w:pStyle w:val="TAC"/>
            </w:pPr>
          </w:p>
        </w:tc>
        <w:tc>
          <w:tcPr>
            <w:tcW w:w="792" w:type="dxa"/>
          </w:tcPr>
          <w:p w14:paraId="707DA4F4" w14:textId="77777777" w:rsidR="008A18F7" w:rsidRPr="005A2E40" w:rsidRDefault="008A18F7" w:rsidP="00D9586F">
            <w:pPr>
              <w:pStyle w:val="TAC"/>
            </w:pPr>
            <w:r w:rsidRPr="005A2E40">
              <w:rPr>
                <w:rFonts w:eastAsia="Yu Mincho"/>
                <w:lang w:eastAsia="ja-JP"/>
              </w:rPr>
              <w:t>-106.5</w:t>
            </w:r>
          </w:p>
        </w:tc>
        <w:tc>
          <w:tcPr>
            <w:tcW w:w="1099" w:type="dxa"/>
          </w:tcPr>
          <w:p w14:paraId="1F2E175C" w14:textId="77777777" w:rsidR="008A18F7" w:rsidRPr="005A2E40" w:rsidRDefault="008A18F7" w:rsidP="00D9586F">
            <w:pPr>
              <w:pStyle w:val="TAC"/>
              <w:rPr>
                <w:lang w:val="en-US"/>
              </w:rPr>
            </w:pPr>
            <w:r w:rsidRPr="005A2E40">
              <w:rPr>
                <w:rFonts w:eastAsia="Yu Mincho"/>
                <w:lang w:eastAsia="ja-JP"/>
              </w:rPr>
              <w:t>-122.8+Y</w:t>
            </w:r>
            <w:r w:rsidRPr="005A2E40">
              <w:rPr>
                <w:rFonts w:eastAsia="Yu Mincho"/>
                <w:vertAlign w:val="subscript"/>
                <w:lang w:eastAsia="ja-JP"/>
              </w:rPr>
              <w:t>4</w:t>
            </w:r>
          </w:p>
        </w:tc>
        <w:tc>
          <w:tcPr>
            <w:tcW w:w="1134" w:type="dxa"/>
          </w:tcPr>
          <w:p w14:paraId="4642DB7E" w14:textId="77777777" w:rsidR="008A18F7" w:rsidRPr="005A2E40" w:rsidRDefault="008A18F7" w:rsidP="00D9586F">
            <w:pPr>
              <w:pStyle w:val="TAC"/>
              <w:rPr>
                <w:lang w:val="en-US"/>
              </w:rPr>
            </w:pPr>
          </w:p>
        </w:tc>
        <w:tc>
          <w:tcPr>
            <w:tcW w:w="989" w:type="dxa"/>
          </w:tcPr>
          <w:p w14:paraId="0DEB5E06" w14:textId="77777777" w:rsidR="008A18F7" w:rsidRPr="005A2E40" w:rsidRDefault="008A18F7" w:rsidP="00D9586F">
            <w:pPr>
              <w:pStyle w:val="TAC"/>
              <w:rPr>
                <w:lang w:val="en-US"/>
              </w:rPr>
            </w:pPr>
          </w:p>
        </w:tc>
        <w:tc>
          <w:tcPr>
            <w:tcW w:w="1134" w:type="dxa"/>
            <w:tcBorders>
              <w:top w:val="nil"/>
              <w:bottom w:val="nil"/>
            </w:tcBorders>
            <w:shd w:val="clear" w:color="auto" w:fill="auto"/>
          </w:tcPr>
          <w:p w14:paraId="1982B937" w14:textId="77777777" w:rsidR="008A18F7" w:rsidRPr="005A2E40" w:rsidRDefault="008A18F7" w:rsidP="00D9586F">
            <w:pPr>
              <w:pStyle w:val="TAC"/>
              <w:rPr>
                <w:lang w:val="en-US"/>
              </w:rPr>
            </w:pPr>
          </w:p>
        </w:tc>
        <w:tc>
          <w:tcPr>
            <w:tcW w:w="853" w:type="dxa"/>
            <w:tcBorders>
              <w:top w:val="nil"/>
              <w:bottom w:val="nil"/>
            </w:tcBorders>
            <w:shd w:val="clear" w:color="auto" w:fill="auto"/>
          </w:tcPr>
          <w:p w14:paraId="47082CD3" w14:textId="77777777" w:rsidR="008A18F7" w:rsidRPr="005A2E40" w:rsidRDefault="008A18F7" w:rsidP="00D9586F">
            <w:pPr>
              <w:pStyle w:val="TAC"/>
              <w:rPr>
                <w:lang w:val="en-US"/>
              </w:rPr>
            </w:pPr>
          </w:p>
        </w:tc>
      </w:tr>
      <w:tr w:rsidR="008A18F7" w:rsidRPr="005A2E40" w14:paraId="42F5E452" w14:textId="77777777" w:rsidTr="00D9586F">
        <w:trPr>
          <w:jc w:val="center"/>
        </w:trPr>
        <w:tc>
          <w:tcPr>
            <w:tcW w:w="1168" w:type="dxa"/>
            <w:vMerge w:val="restart"/>
            <w:tcBorders>
              <w:top w:val="nil"/>
            </w:tcBorders>
            <w:shd w:val="clear" w:color="auto" w:fill="auto"/>
          </w:tcPr>
          <w:p w14:paraId="374B4872" w14:textId="77777777" w:rsidR="008A18F7" w:rsidRPr="005A2E40" w:rsidRDefault="008A18F7" w:rsidP="00D9586F">
            <w:pPr>
              <w:pStyle w:val="TAC"/>
              <w:rPr>
                <w:lang w:val="en-US"/>
              </w:rPr>
            </w:pPr>
          </w:p>
        </w:tc>
        <w:tc>
          <w:tcPr>
            <w:tcW w:w="1198" w:type="dxa"/>
            <w:vMerge w:val="restart"/>
            <w:tcBorders>
              <w:top w:val="nil"/>
            </w:tcBorders>
            <w:shd w:val="clear" w:color="auto" w:fill="auto"/>
          </w:tcPr>
          <w:p w14:paraId="5E27051E" w14:textId="77777777" w:rsidR="008A18F7" w:rsidRPr="005A2E40" w:rsidRDefault="008A18F7" w:rsidP="00D9586F">
            <w:pPr>
              <w:pStyle w:val="TAC"/>
              <w:rPr>
                <w:szCs w:val="22"/>
                <w:lang w:val="en-US"/>
              </w:rPr>
            </w:pPr>
          </w:p>
        </w:tc>
        <w:tc>
          <w:tcPr>
            <w:tcW w:w="1037" w:type="dxa"/>
            <w:shd w:val="clear" w:color="auto" w:fill="auto"/>
          </w:tcPr>
          <w:p w14:paraId="19FC4996" w14:textId="77777777" w:rsidR="008A18F7" w:rsidRPr="005A2E40" w:rsidRDefault="008A18F7" w:rsidP="00D9586F">
            <w:pPr>
              <w:pStyle w:val="TAC"/>
              <w:rPr>
                <w:szCs w:val="22"/>
                <w:lang w:val="en-US"/>
              </w:rPr>
            </w:pPr>
            <w:r w:rsidRPr="008A18F7">
              <w:rPr>
                <w:szCs w:val="22"/>
                <w:highlight w:val="yellow"/>
                <w:lang w:val="en-US"/>
              </w:rPr>
              <w:t>n261</w:t>
            </w:r>
          </w:p>
        </w:tc>
        <w:tc>
          <w:tcPr>
            <w:tcW w:w="1138" w:type="dxa"/>
            <w:shd w:val="clear" w:color="auto" w:fill="auto"/>
          </w:tcPr>
          <w:p w14:paraId="7E9FB25D" w14:textId="77777777" w:rsidR="008A18F7" w:rsidRPr="005A2E40" w:rsidRDefault="008A18F7" w:rsidP="00D9586F">
            <w:pPr>
              <w:pStyle w:val="TAC"/>
              <w:rPr>
                <w:lang w:val="en-US"/>
              </w:rPr>
            </w:pPr>
            <w:r>
              <w:rPr>
                <w:rFonts w:eastAsia="Yu Mincho"/>
                <w:lang w:eastAsia="ja-JP"/>
              </w:rPr>
              <w:t>-107.3</w:t>
            </w:r>
          </w:p>
        </w:tc>
        <w:tc>
          <w:tcPr>
            <w:tcW w:w="796" w:type="dxa"/>
          </w:tcPr>
          <w:p w14:paraId="4F8AA6CD" w14:textId="77777777" w:rsidR="008A18F7" w:rsidRPr="005A2E40" w:rsidRDefault="008A18F7" w:rsidP="00D9586F">
            <w:pPr>
              <w:pStyle w:val="TAC"/>
            </w:pPr>
            <w:r w:rsidRPr="005A2E40">
              <w:rPr>
                <w:rFonts w:eastAsia="Yu Mincho"/>
                <w:lang w:eastAsia="ja-JP"/>
              </w:rPr>
              <w:t>-110.8</w:t>
            </w:r>
          </w:p>
        </w:tc>
        <w:tc>
          <w:tcPr>
            <w:tcW w:w="792" w:type="dxa"/>
          </w:tcPr>
          <w:p w14:paraId="152DDA9F" w14:textId="77777777" w:rsidR="008A18F7" w:rsidRPr="005A2E40" w:rsidRDefault="008A18F7" w:rsidP="00D9586F">
            <w:pPr>
              <w:pStyle w:val="TAC"/>
            </w:pPr>
            <w:r w:rsidRPr="005A2E40">
              <w:rPr>
                <w:rFonts w:eastAsia="Yu Mincho"/>
                <w:lang w:eastAsia="ja-JP"/>
              </w:rPr>
              <w:t>-109.1</w:t>
            </w:r>
          </w:p>
        </w:tc>
        <w:tc>
          <w:tcPr>
            <w:tcW w:w="1099" w:type="dxa"/>
          </w:tcPr>
          <w:p w14:paraId="1B28B891" w14:textId="77777777" w:rsidR="008A18F7" w:rsidRPr="005A2E40" w:rsidRDefault="008A18F7" w:rsidP="00D9586F">
            <w:pPr>
              <w:pStyle w:val="TAC"/>
              <w:rPr>
                <w:lang w:val="en-US"/>
              </w:rPr>
            </w:pPr>
            <w:r w:rsidRPr="005A2E40">
              <w:rPr>
                <w:rFonts w:eastAsia="Yu Mincho"/>
                <w:lang w:eastAsia="ja-JP"/>
              </w:rPr>
              <w:t>-124.8+Y</w:t>
            </w:r>
            <w:r w:rsidRPr="005A2E40">
              <w:rPr>
                <w:rFonts w:eastAsia="Yu Mincho"/>
                <w:vertAlign w:val="subscript"/>
                <w:lang w:eastAsia="ja-JP"/>
              </w:rPr>
              <w:t>4</w:t>
            </w:r>
          </w:p>
        </w:tc>
        <w:tc>
          <w:tcPr>
            <w:tcW w:w="1134" w:type="dxa"/>
          </w:tcPr>
          <w:p w14:paraId="043D4C00" w14:textId="77777777" w:rsidR="008A18F7" w:rsidRPr="005A2E40" w:rsidRDefault="008A18F7" w:rsidP="00D9586F">
            <w:pPr>
              <w:pStyle w:val="TAC"/>
            </w:pPr>
          </w:p>
        </w:tc>
        <w:tc>
          <w:tcPr>
            <w:tcW w:w="989" w:type="dxa"/>
          </w:tcPr>
          <w:p w14:paraId="3E994DC1" w14:textId="77777777" w:rsidR="008A18F7" w:rsidRPr="005A2E40" w:rsidRDefault="008A18F7" w:rsidP="00D9586F">
            <w:pPr>
              <w:pStyle w:val="TAC"/>
            </w:pPr>
            <w:r w:rsidRPr="008A18F7">
              <w:rPr>
                <w:highlight w:val="yellow"/>
              </w:rPr>
              <w:t>-104.9</w:t>
            </w:r>
          </w:p>
        </w:tc>
        <w:tc>
          <w:tcPr>
            <w:tcW w:w="1134" w:type="dxa"/>
            <w:vMerge w:val="restart"/>
            <w:tcBorders>
              <w:top w:val="nil"/>
            </w:tcBorders>
            <w:shd w:val="clear" w:color="auto" w:fill="auto"/>
          </w:tcPr>
          <w:p w14:paraId="1A48AFF8" w14:textId="77777777" w:rsidR="008A18F7" w:rsidRPr="005A2E40" w:rsidRDefault="008A18F7" w:rsidP="00D9586F">
            <w:pPr>
              <w:pStyle w:val="TAC"/>
            </w:pPr>
          </w:p>
        </w:tc>
        <w:tc>
          <w:tcPr>
            <w:tcW w:w="853" w:type="dxa"/>
            <w:vMerge w:val="restart"/>
            <w:tcBorders>
              <w:top w:val="nil"/>
            </w:tcBorders>
            <w:shd w:val="clear" w:color="auto" w:fill="auto"/>
          </w:tcPr>
          <w:p w14:paraId="7193822D" w14:textId="77777777" w:rsidR="008A18F7" w:rsidRPr="005A2E40" w:rsidRDefault="008A18F7" w:rsidP="00D9586F">
            <w:pPr>
              <w:pStyle w:val="TAC"/>
              <w:rPr>
                <w:lang w:val="en-US"/>
              </w:rPr>
            </w:pPr>
          </w:p>
        </w:tc>
      </w:tr>
      <w:tr w:rsidR="008A18F7" w:rsidRPr="005A2E40" w14:paraId="706055DA" w14:textId="77777777" w:rsidTr="00D9586F">
        <w:trPr>
          <w:jc w:val="center"/>
        </w:trPr>
        <w:tc>
          <w:tcPr>
            <w:tcW w:w="1168" w:type="dxa"/>
            <w:vMerge/>
            <w:tcBorders>
              <w:bottom w:val="nil"/>
            </w:tcBorders>
            <w:shd w:val="clear" w:color="auto" w:fill="auto"/>
          </w:tcPr>
          <w:p w14:paraId="6E44EDE3" w14:textId="77777777" w:rsidR="008A18F7" w:rsidRPr="005A2E40" w:rsidRDefault="008A18F7" w:rsidP="00D9586F">
            <w:pPr>
              <w:pStyle w:val="TAC"/>
              <w:rPr>
                <w:lang w:val="en-US"/>
              </w:rPr>
            </w:pPr>
          </w:p>
        </w:tc>
        <w:tc>
          <w:tcPr>
            <w:tcW w:w="1198" w:type="dxa"/>
            <w:vMerge/>
            <w:tcBorders>
              <w:bottom w:val="single" w:sz="4" w:space="0" w:color="auto"/>
            </w:tcBorders>
            <w:shd w:val="clear" w:color="auto" w:fill="auto"/>
          </w:tcPr>
          <w:p w14:paraId="6566FDF8" w14:textId="77777777" w:rsidR="008A18F7" w:rsidRPr="005A2E40" w:rsidRDefault="008A18F7" w:rsidP="00D9586F">
            <w:pPr>
              <w:pStyle w:val="TAC"/>
              <w:rPr>
                <w:szCs w:val="22"/>
                <w:lang w:val="en-US"/>
              </w:rPr>
            </w:pPr>
          </w:p>
        </w:tc>
        <w:tc>
          <w:tcPr>
            <w:tcW w:w="1037" w:type="dxa"/>
            <w:shd w:val="clear" w:color="auto" w:fill="auto"/>
          </w:tcPr>
          <w:p w14:paraId="3B2A1180" w14:textId="77777777" w:rsidR="008A18F7" w:rsidRPr="005A2E40" w:rsidRDefault="008A18F7" w:rsidP="00D9586F">
            <w:pPr>
              <w:pStyle w:val="TAC"/>
              <w:rPr>
                <w:szCs w:val="22"/>
                <w:lang w:val="en-US"/>
              </w:rPr>
            </w:pPr>
            <w:r w:rsidRPr="00591F8F">
              <w:rPr>
                <w:szCs w:val="22"/>
                <w:lang w:val="en-US"/>
              </w:rPr>
              <w:t>n262</w:t>
            </w:r>
          </w:p>
        </w:tc>
        <w:tc>
          <w:tcPr>
            <w:tcW w:w="1138" w:type="dxa"/>
            <w:shd w:val="clear" w:color="auto" w:fill="auto"/>
          </w:tcPr>
          <w:p w14:paraId="57EE1F62" w14:textId="77777777" w:rsidR="008A18F7" w:rsidRPr="005A2E40" w:rsidRDefault="008A18F7" w:rsidP="00D9586F">
            <w:pPr>
              <w:pStyle w:val="TAC"/>
              <w:rPr>
                <w:rFonts w:eastAsia="Yu Mincho"/>
                <w:lang w:eastAsia="ja-JP"/>
              </w:rPr>
            </w:pPr>
            <w:r>
              <w:rPr>
                <w:rFonts w:eastAsia="Yu Mincho"/>
                <w:lang w:eastAsia="ja-JP"/>
              </w:rPr>
              <w:t>-102.3</w:t>
            </w:r>
          </w:p>
        </w:tc>
        <w:tc>
          <w:tcPr>
            <w:tcW w:w="796" w:type="dxa"/>
          </w:tcPr>
          <w:p w14:paraId="6536E22B" w14:textId="77777777" w:rsidR="008A18F7" w:rsidRPr="005A2E40" w:rsidRDefault="008A18F7" w:rsidP="00D9586F">
            <w:pPr>
              <w:pStyle w:val="TAC"/>
              <w:rPr>
                <w:rFonts w:eastAsia="Yu Mincho"/>
                <w:lang w:eastAsia="ja-JP"/>
              </w:rPr>
            </w:pPr>
            <w:r>
              <w:rPr>
                <w:rFonts w:eastAsia="Yu Mincho"/>
                <w:lang w:eastAsia="ja-JP"/>
              </w:rPr>
              <w:t>-105.6</w:t>
            </w:r>
          </w:p>
        </w:tc>
        <w:tc>
          <w:tcPr>
            <w:tcW w:w="792" w:type="dxa"/>
          </w:tcPr>
          <w:p w14:paraId="058F7739" w14:textId="77777777" w:rsidR="008A18F7" w:rsidRPr="005A2E40" w:rsidRDefault="008A18F7" w:rsidP="00D9586F">
            <w:pPr>
              <w:pStyle w:val="TAC"/>
              <w:rPr>
                <w:rFonts w:eastAsia="Yu Mincho"/>
                <w:lang w:eastAsia="ja-JP"/>
              </w:rPr>
            </w:pPr>
            <w:r w:rsidRPr="00591F8F">
              <w:rPr>
                <w:rFonts w:eastAsia="Yu Mincho"/>
                <w:lang w:eastAsia="ja-JP"/>
              </w:rPr>
              <w:t>-103.6</w:t>
            </w:r>
          </w:p>
        </w:tc>
        <w:tc>
          <w:tcPr>
            <w:tcW w:w="1099" w:type="dxa"/>
          </w:tcPr>
          <w:p w14:paraId="6BDD72E3" w14:textId="77777777" w:rsidR="008A18F7" w:rsidRPr="005A2E40" w:rsidRDefault="008A18F7" w:rsidP="00D9586F">
            <w:pPr>
              <w:pStyle w:val="TAC"/>
              <w:rPr>
                <w:rFonts w:eastAsia="Yu Mincho"/>
                <w:lang w:eastAsia="ja-JP"/>
              </w:rPr>
            </w:pPr>
            <w:r w:rsidRPr="00591F8F">
              <w:rPr>
                <w:rFonts w:eastAsia="Yu Mincho"/>
                <w:lang w:eastAsia="ja-JP"/>
              </w:rPr>
              <w:t>-1</w:t>
            </w:r>
            <w:r>
              <w:rPr>
                <w:rFonts w:eastAsia="Yu Mincho"/>
                <w:lang w:eastAsia="ja-JP"/>
              </w:rPr>
              <w:t>18</w:t>
            </w:r>
            <w:r w:rsidRPr="00591F8F">
              <w:rPr>
                <w:rFonts w:eastAsia="Yu Mincho"/>
                <w:lang w:eastAsia="ja-JP"/>
              </w:rPr>
              <w:t>.8+Y</w:t>
            </w:r>
            <w:r w:rsidRPr="00591F8F">
              <w:rPr>
                <w:rFonts w:eastAsia="Yu Mincho"/>
                <w:vertAlign w:val="subscript"/>
                <w:lang w:eastAsia="ja-JP"/>
              </w:rPr>
              <w:t>4</w:t>
            </w:r>
          </w:p>
        </w:tc>
        <w:tc>
          <w:tcPr>
            <w:tcW w:w="1134" w:type="dxa"/>
          </w:tcPr>
          <w:p w14:paraId="298D5C9C" w14:textId="77777777" w:rsidR="008A18F7" w:rsidRPr="005A2E40" w:rsidRDefault="008A18F7" w:rsidP="00D9586F">
            <w:pPr>
              <w:pStyle w:val="TAC"/>
            </w:pPr>
          </w:p>
        </w:tc>
        <w:tc>
          <w:tcPr>
            <w:tcW w:w="989" w:type="dxa"/>
          </w:tcPr>
          <w:p w14:paraId="2F26A71D" w14:textId="77777777" w:rsidR="008A18F7" w:rsidRPr="005A2E40" w:rsidRDefault="008A18F7" w:rsidP="00D9586F">
            <w:pPr>
              <w:pStyle w:val="TAC"/>
            </w:pPr>
          </w:p>
        </w:tc>
        <w:tc>
          <w:tcPr>
            <w:tcW w:w="1134" w:type="dxa"/>
            <w:vMerge/>
            <w:tcBorders>
              <w:bottom w:val="single" w:sz="4" w:space="0" w:color="auto"/>
            </w:tcBorders>
            <w:shd w:val="clear" w:color="auto" w:fill="auto"/>
          </w:tcPr>
          <w:p w14:paraId="78E5C039" w14:textId="77777777" w:rsidR="008A18F7" w:rsidRPr="005A2E40" w:rsidRDefault="008A18F7" w:rsidP="00D9586F">
            <w:pPr>
              <w:pStyle w:val="TAC"/>
            </w:pPr>
          </w:p>
        </w:tc>
        <w:tc>
          <w:tcPr>
            <w:tcW w:w="853" w:type="dxa"/>
            <w:vMerge/>
            <w:tcBorders>
              <w:bottom w:val="single" w:sz="4" w:space="0" w:color="auto"/>
            </w:tcBorders>
            <w:shd w:val="clear" w:color="auto" w:fill="auto"/>
          </w:tcPr>
          <w:p w14:paraId="210C4FDB" w14:textId="77777777" w:rsidR="008A18F7" w:rsidRPr="005A2E40" w:rsidRDefault="008A18F7" w:rsidP="00D9586F">
            <w:pPr>
              <w:pStyle w:val="TAC"/>
              <w:rPr>
                <w:lang w:val="en-US"/>
              </w:rPr>
            </w:pPr>
          </w:p>
        </w:tc>
      </w:tr>
      <w:tr w:rsidR="008A18F7" w:rsidRPr="005A2E40" w14:paraId="527F1A64" w14:textId="77777777" w:rsidTr="00D9586F">
        <w:trPr>
          <w:jc w:val="center"/>
        </w:trPr>
        <w:tc>
          <w:tcPr>
            <w:tcW w:w="1168" w:type="dxa"/>
            <w:tcBorders>
              <w:top w:val="nil"/>
              <w:bottom w:val="nil"/>
            </w:tcBorders>
            <w:shd w:val="clear" w:color="auto" w:fill="auto"/>
          </w:tcPr>
          <w:p w14:paraId="3ACA8F78" w14:textId="77777777" w:rsidR="008A18F7" w:rsidRPr="005A2E40" w:rsidRDefault="008A18F7" w:rsidP="00D9586F">
            <w:pPr>
              <w:pStyle w:val="TAC"/>
              <w:rPr>
                <w:lang w:val="en-US"/>
              </w:rPr>
            </w:pPr>
          </w:p>
        </w:tc>
        <w:tc>
          <w:tcPr>
            <w:tcW w:w="1198" w:type="dxa"/>
            <w:vMerge w:val="restart"/>
            <w:shd w:val="clear" w:color="auto" w:fill="auto"/>
          </w:tcPr>
          <w:p w14:paraId="07EED16E" w14:textId="77777777" w:rsidR="008A18F7" w:rsidRPr="005A2E40" w:rsidRDefault="008A18F7" w:rsidP="00D9586F">
            <w:pPr>
              <w:pStyle w:val="TAC"/>
            </w:pPr>
            <w:r w:rsidRPr="005A2E40">
              <w:t>Spherical coverage</w:t>
            </w:r>
            <w:r w:rsidRPr="005A2E40">
              <w:rPr>
                <w:vertAlign w:val="superscript"/>
              </w:rPr>
              <w:t xml:space="preserve"> Note 1</w:t>
            </w:r>
          </w:p>
        </w:tc>
        <w:tc>
          <w:tcPr>
            <w:tcW w:w="1037" w:type="dxa"/>
            <w:shd w:val="clear" w:color="auto" w:fill="auto"/>
          </w:tcPr>
          <w:p w14:paraId="6FE50C79" w14:textId="77777777" w:rsidR="008A18F7" w:rsidRPr="005A2E40" w:rsidRDefault="008A18F7" w:rsidP="00D9586F">
            <w:pPr>
              <w:pStyle w:val="TAC"/>
              <w:rPr>
                <w:rFonts w:eastAsia="Calibri"/>
                <w:szCs w:val="22"/>
              </w:rPr>
            </w:pPr>
            <w:r w:rsidRPr="005A2E40">
              <w:rPr>
                <w:rFonts w:eastAsia="Calibri"/>
                <w:szCs w:val="22"/>
              </w:rPr>
              <w:t>n257</w:t>
            </w:r>
          </w:p>
        </w:tc>
        <w:tc>
          <w:tcPr>
            <w:tcW w:w="1138" w:type="dxa"/>
            <w:shd w:val="clear" w:color="auto" w:fill="auto"/>
          </w:tcPr>
          <w:p w14:paraId="411C81E8" w14:textId="77777777" w:rsidR="008A18F7" w:rsidRPr="005A2E40" w:rsidRDefault="008A18F7" w:rsidP="00D9586F">
            <w:pPr>
              <w:pStyle w:val="TAC"/>
              <w:rPr>
                <w:rFonts w:eastAsia="Yu Mincho"/>
                <w:lang w:eastAsia="ja-JP"/>
              </w:rPr>
            </w:pPr>
            <w:r>
              <w:rPr>
                <w:rFonts w:eastAsia="Yu Mincho"/>
                <w:lang w:eastAsia="ja-JP"/>
              </w:rPr>
              <w:t>-99.3</w:t>
            </w:r>
          </w:p>
        </w:tc>
        <w:tc>
          <w:tcPr>
            <w:tcW w:w="796" w:type="dxa"/>
          </w:tcPr>
          <w:p w14:paraId="7DB0762C" w14:textId="77777777" w:rsidR="008A18F7" w:rsidRPr="005A2E40" w:rsidRDefault="008A18F7" w:rsidP="00D9586F">
            <w:pPr>
              <w:pStyle w:val="TAC"/>
              <w:rPr>
                <w:rFonts w:eastAsia="Yu Mincho"/>
                <w:lang w:eastAsia="ja-JP"/>
              </w:rPr>
            </w:pPr>
            <w:r w:rsidRPr="005A2E40">
              <w:rPr>
                <w:rFonts w:eastAsia="Yu Mincho"/>
                <w:lang w:eastAsia="ja-JP"/>
              </w:rPr>
              <w:t>-99.8</w:t>
            </w:r>
          </w:p>
        </w:tc>
        <w:tc>
          <w:tcPr>
            <w:tcW w:w="792" w:type="dxa"/>
          </w:tcPr>
          <w:p w14:paraId="75B26E77" w14:textId="77777777" w:rsidR="008A18F7" w:rsidRPr="005A2E40" w:rsidRDefault="008A18F7" w:rsidP="00D9586F">
            <w:pPr>
              <w:pStyle w:val="TAC"/>
              <w:rPr>
                <w:rFonts w:eastAsia="Yu Mincho"/>
                <w:lang w:eastAsia="ja-JP"/>
              </w:rPr>
            </w:pPr>
            <w:r w:rsidRPr="005A2E40">
              <w:rPr>
                <w:rFonts w:eastAsia="Yu Mincho"/>
                <w:lang w:eastAsia="ja-JP"/>
              </w:rPr>
              <w:t>-98.2</w:t>
            </w:r>
          </w:p>
        </w:tc>
        <w:tc>
          <w:tcPr>
            <w:tcW w:w="1099" w:type="dxa"/>
          </w:tcPr>
          <w:p w14:paraId="5944CE6E" w14:textId="77777777" w:rsidR="008A18F7" w:rsidRPr="005A2E40" w:rsidRDefault="008A18F7" w:rsidP="00D9586F">
            <w:pPr>
              <w:pStyle w:val="TAC"/>
              <w:rPr>
                <w:rFonts w:eastAsia="Yu Mincho"/>
                <w:lang w:eastAsia="ja-JP"/>
              </w:rPr>
            </w:pPr>
            <w:r w:rsidRPr="005A2E40">
              <w:rPr>
                <w:rFonts w:eastAsia="Yu Mincho"/>
                <w:lang w:eastAsia="ja-JP"/>
              </w:rPr>
              <w:t>-115.8+Z</w:t>
            </w:r>
            <w:r w:rsidRPr="005A2E40">
              <w:rPr>
                <w:rFonts w:eastAsia="Yu Mincho"/>
                <w:vertAlign w:val="subscript"/>
                <w:lang w:eastAsia="ja-JP"/>
              </w:rPr>
              <w:t>4</w:t>
            </w:r>
          </w:p>
        </w:tc>
        <w:tc>
          <w:tcPr>
            <w:tcW w:w="1134" w:type="dxa"/>
          </w:tcPr>
          <w:p w14:paraId="3FB02DE6" w14:textId="77777777" w:rsidR="008A18F7" w:rsidRPr="005A2E40" w:rsidRDefault="008A18F7" w:rsidP="00D9586F">
            <w:pPr>
              <w:pStyle w:val="TAC"/>
              <w:rPr>
                <w:rFonts w:eastAsia="Yu Mincho"/>
                <w:lang w:eastAsia="ja-JP"/>
              </w:rPr>
            </w:pPr>
            <w:r>
              <w:rPr>
                <w:rFonts w:eastAsia="Yu Mincho"/>
                <w:lang w:eastAsia="ja-JP"/>
              </w:rPr>
              <w:t>-96.9</w:t>
            </w:r>
          </w:p>
        </w:tc>
        <w:tc>
          <w:tcPr>
            <w:tcW w:w="989" w:type="dxa"/>
          </w:tcPr>
          <w:p w14:paraId="64DDA585" w14:textId="77777777" w:rsidR="008A18F7" w:rsidRPr="005A2E40" w:rsidRDefault="008A18F7" w:rsidP="00D9586F">
            <w:pPr>
              <w:pStyle w:val="TAC"/>
              <w:rPr>
                <w:rFonts w:eastAsia="Yu Mincho"/>
                <w:lang w:eastAsia="ja-JP"/>
              </w:rPr>
            </w:pPr>
            <w:r>
              <w:rPr>
                <w:rFonts w:eastAsia="Yu Mincho"/>
                <w:lang w:eastAsia="ja-JP"/>
              </w:rPr>
              <w:t>-96.9</w:t>
            </w:r>
          </w:p>
        </w:tc>
        <w:tc>
          <w:tcPr>
            <w:tcW w:w="1134" w:type="dxa"/>
            <w:vMerge w:val="restart"/>
            <w:shd w:val="clear" w:color="auto" w:fill="auto"/>
          </w:tcPr>
          <w:p w14:paraId="2623DEC5" w14:textId="77777777" w:rsidR="008A18F7" w:rsidRPr="005A2E40" w:rsidRDefault="008A18F7" w:rsidP="00D9586F">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853" w:type="dxa"/>
            <w:vMerge w:val="restart"/>
            <w:shd w:val="clear" w:color="auto" w:fill="auto"/>
          </w:tcPr>
          <w:p w14:paraId="49260448" w14:textId="77777777" w:rsidR="008A18F7" w:rsidRPr="005A2E40" w:rsidRDefault="008A18F7" w:rsidP="00D9586F">
            <w:pPr>
              <w:pStyle w:val="TAC"/>
              <w:rPr>
                <w:rFonts w:eastAsia="Yu Mincho"/>
                <w:lang w:eastAsia="ja-JP"/>
              </w:rPr>
            </w:pPr>
            <w:r w:rsidRPr="005A2E40">
              <w:rPr>
                <w:rFonts w:eastAsia="Yu Mincho"/>
                <w:lang w:eastAsia="ja-JP"/>
              </w:rPr>
              <w:t>≥-4</w:t>
            </w:r>
          </w:p>
        </w:tc>
      </w:tr>
      <w:tr w:rsidR="008A18F7" w:rsidRPr="005A2E40" w14:paraId="1808D372" w14:textId="77777777" w:rsidTr="00D9586F">
        <w:trPr>
          <w:jc w:val="center"/>
        </w:trPr>
        <w:tc>
          <w:tcPr>
            <w:tcW w:w="1168" w:type="dxa"/>
            <w:tcBorders>
              <w:top w:val="nil"/>
              <w:bottom w:val="nil"/>
            </w:tcBorders>
            <w:shd w:val="clear" w:color="auto" w:fill="auto"/>
          </w:tcPr>
          <w:p w14:paraId="71245F2B" w14:textId="77777777" w:rsidR="008A18F7" w:rsidRPr="005A2E40" w:rsidRDefault="008A18F7" w:rsidP="00D9586F">
            <w:pPr>
              <w:pStyle w:val="TAC"/>
              <w:rPr>
                <w:lang w:val="en-US"/>
              </w:rPr>
            </w:pPr>
          </w:p>
        </w:tc>
        <w:tc>
          <w:tcPr>
            <w:tcW w:w="1198" w:type="dxa"/>
            <w:vMerge/>
            <w:shd w:val="clear" w:color="auto" w:fill="auto"/>
          </w:tcPr>
          <w:p w14:paraId="1B63E398" w14:textId="77777777" w:rsidR="008A18F7" w:rsidRPr="005A2E40" w:rsidRDefault="008A18F7" w:rsidP="00D9586F">
            <w:pPr>
              <w:pStyle w:val="TAC"/>
            </w:pPr>
          </w:p>
        </w:tc>
        <w:tc>
          <w:tcPr>
            <w:tcW w:w="1037" w:type="dxa"/>
            <w:shd w:val="clear" w:color="auto" w:fill="auto"/>
          </w:tcPr>
          <w:p w14:paraId="621EF224" w14:textId="77777777" w:rsidR="008A18F7" w:rsidRPr="005A2E40" w:rsidRDefault="008A18F7" w:rsidP="00D9586F">
            <w:pPr>
              <w:pStyle w:val="TAC"/>
              <w:rPr>
                <w:rFonts w:eastAsia="Calibri"/>
                <w:szCs w:val="22"/>
              </w:rPr>
            </w:pPr>
            <w:r>
              <w:rPr>
                <w:szCs w:val="22"/>
                <w:lang w:val="en-US"/>
              </w:rPr>
              <w:t>n259</w:t>
            </w:r>
          </w:p>
        </w:tc>
        <w:tc>
          <w:tcPr>
            <w:tcW w:w="1138" w:type="dxa"/>
            <w:shd w:val="clear" w:color="auto" w:fill="auto"/>
          </w:tcPr>
          <w:p w14:paraId="583C4A8F" w14:textId="77777777" w:rsidR="008A18F7" w:rsidRPr="005A2E40" w:rsidRDefault="008A18F7" w:rsidP="00D9586F">
            <w:pPr>
              <w:pStyle w:val="TAC"/>
              <w:rPr>
                <w:rFonts w:eastAsia="Yu Mincho"/>
                <w:lang w:eastAsia="ja-JP"/>
              </w:rPr>
            </w:pPr>
          </w:p>
        </w:tc>
        <w:tc>
          <w:tcPr>
            <w:tcW w:w="796" w:type="dxa"/>
          </w:tcPr>
          <w:p w14:paraId="1C0536FA" w14:textId="77777777" w:rsidR="008A18F7" w:rsidRPr="005A2E40" w:rsidRDefault="008A18F7" w:rsidP="00D9586F">
            <w:pPr>
              <w:pStyle w:val="TAC"/>
              <w:rPr>
                <w:rFonts w:eastAsia="Yu Mincho"/>
                <w:lang w:eastAsia="ja-JP"/>
              </w:rPr>
            </w:pPr>
          </w:p>
        </w:tc>
        <w:tc>
          <w:tcPr>
            <w:tcW w:w="792" w:type="dxa"/>
          </w:tcPr>
          <w:p w14:paraId="0F1AE54C" w14:textId="77777777" w:rsidR="008A18F7" w:rsidRPr="005A2E40" w:rsidRDefault="008A18F7" w:rsidP="00D9586F">
            <w:pPr>
              <w:pStyle w:val="TAC"/>
              <w:rPr>
                <w:rFonts w:eastAsia="Yu Mincho"/>
                <w:lang w:eastAsia="ja-JP"/>
              </w:rPr>
            </w:pPr>
            <w:r>
              <w:rPr>
                <w:rFonts w:eastAsia="Yu Mincho"/>
                <w:lang w:val="fr-FR" w:eastAsia="ja-JP"/>
              </w:rPr>
              <w:t>-92.7</w:t>
            </w:r>
          </w:p>
        </w:tc>
        <w:tc>
          <w:tcPr>
            <w:tcW w:w="1099" w:type="dxa"/>
          </w:tcPr>
          <w:p w14:paraId="15DB4B3C" w14:textId="77777777" w:rsidR="008A18F7" w:rsidRPr="005A2E40" w:rsidRDefault="008A18F7" w:rsidP="00D9586F">
            <w:pPr>
              <w:pStyle w:val="TAC"/>
              <w:rPr>
                <w:rFonts w:eastAsia="Yu Mincho"/>
                <w:lang w:eastAsia="ja-JP"/>
              </w:rPr>
            </w:pPr>
          </w:p>
        </w:tc>
        <w:tc>
          <w:tcPr>
            <w:tcW w:w="1134" w:type="dxa"/>
          </w:tcPr>
          <w:p w14:paraId="18E2003C" w14:textId="77777777" w:rsidR="008A18F7" w:rsidRDefault="008A18F7" w:rsidP="00D9586F">
            <w:pPr>
              <w:pStyle w:val="TAC"/>
              <w:rPr>
                <w:rFonts w:eastAsia="Yu Mincho"/>
                <w:lang w:eastAsia="ja-JP"/>
              </w:rPr>
            </w:pPr>
          </w:p>
        </w:tc>
        <w:tc>
          <w:tcPr>
            <w:tcW w:w="989" w:type="dxa"/>
          </w:tcPr>
          <w:p w14:paraId="312FC38E" w14:textId="77777777" w:rsidR="008A18F7" w:rsidRPr="005A2E40" w:rsidRDefault="008A18F7" w:rsidP="00D9586F">
            <w:pPr>
              <w:pStyle w:val="TAC"/>
              <w:rPr>
                <w:rFonts w:eastAsia="Yu Mincho"/>
                <w:lang w:eastAsia="ja-JP"/>
              </w:rPr>
            </w:pPr>
          </w:p>
        </w:tc>
        <w:tc>
          <w:tcPr>
            <w:tcW w:w="1134" w:type="dxa"/>
            <w:vMerge/>
            <w:shd w:val="clear" w:color="auto" w:fill="auto"/>
          </w:tcPr>
          <w:p w14:paraId="106DFC8D" w14:textId="77777777" w:rsidR="008A18F7" w:rsidRPr="005A2E40" w:rsidRDefault="008A18F7" w:rsidP="00D9586F">
            <w:pPr>
              <w:pStyle w:val="TAC"/>
              <w:rPr>
                <w:rFonts w:eastAsia="Yu Mincho"/>
                <w:lang w:eastAsia="ja-JP"/>
              </w:rPr>
            </w:pPr>
          </w:p>
        </w:tc>
        <w:tc>
          <w:tcPr>
            <w:tcW w:w="853" w:type="dxa"/>
            <w:vMerge/>
            <w:shd w:val="clear" w:color="auto" w:fill="auto"/>
          </w:tcPr>
          <w:p w14:paraId="667E5828" w14:textId="77777777" w:rsidR="008A18F7" w:rsidRPr="005A2E40" w:rsidRDefault="008A18F7" w:rsidP="00D9586F">
            <w:pPr>
              <w:pStyle w:val="TAC"/>
              <w:rPr>
                <w:rFonts w:eastAsia="Yu Mincho"/>
                <w:lang w:eastAsia="ja-JP"/>
              </w:rPr>
            </w:pPr>
          </w:p>
        </w:tc>
      </w:tr>
      <w:tr w:rsidR="008A18F7" w:rsidRPr="005A2E40" w14:paraId="54066CD7" w14:textId="77777777" w:rsidTr="00D9586F">
        <w:trPr>
          <w:jc w:val="center"/>
        </w:trPr>
        <w:tc>
          <w:tcPr>
            <w:tcW w:w="1168" w:type="dxa"/>
            <w:tcBorders>
              <w:top w:val="nil"/>
              <w:bottom w:val="nil"/>
            </w:tcBorders>
            <w:shd w:val="clear" w:color="auto" w:fill="auto"/>
          </w:tcPr>
          <w:p w14:paraId="25A478E2" w14:textId="77777777" w:rsidR="008A18F7" w:rsidRPr="005A2E40" w:rsidRDefault="008A18F7" w:rsidP="00D9586F">
            <w:pPr>
              <w:pStyle w:val="TAC"/>
              <w:rPr>
                <w:lang w:val="en-US"/>
              </w:rPr>
            </w:pPr>
          </w:p>
        </w:tc>
        <w:tc>
          <w:tcPr>
            <w:tcW w:w="1198" w:type="dxa"/>
            <w:vMerge/>
            <w:shd w:val="clear" w:color="auto" w:fill="auto"/>
          </w:tcPr>
          <w:p w14:paraId="31BE3FFB" w14:textId="77777777" w:rsidR="008A18F7" w:rsidRPr="005A2E40" w:rsidRDefault="008A18F7" w:rsidP="00D9586F">
            <w:pPr>
              <w:pStyle w:val="TAC"/>
              <w:rPr>
                <w:szCs w:val="22"/>
                <w:lang w:val="en-US"/>
              </w:rPr>
            </w:pPr>
          </w:p>
        </w:tc>
        <w:tc>
          <w:tcPr>
            <w:tcW w:w="1037" w:type="dxa"/>
            <w:shd w:val="clear" w:color="auto" w:fill="auto"/>
          </w:tcPr>
          <w:p w14:paraId="6AA95DC4" w14:textId="77777777" w:rsidR="008A18F7" w:rsidRPr="005A2E40" w:rsidRDefault="008A18F7" w:rsidP="00D9586F">
            <w:pPr>
              <w:pStyle w:val="TAC"/>
              <w:rPr>
                <w:rFonts w:eastAsia="Calibri"/>
                <w:szCs w:val="22"/>
              </w:rPr>
            </w:pPr>
            <w:r w:rsidRPr="005A2E40">
              <w:rPr>
                <w:szCs w:val="22"/>
                <w:lang w:val="en-US"/>
              </w:rPr>
              <w:t>n258</w:t>
            </w:r>
          </w:p>
        </w:tc>
        <w:tc>
          <w:tcPr>
            <w:tcW w:w="1138" w:type="dxa"/>
            <w:shd w:val="clear" w:color="auto" w:fill="auto"/>
          </w:tcPr>
          <w:p w14:paraId="7E7F2362" w14:textId="77777777" w:rsidR="008A18F7" w:rsidRPr="005A2E40" w:rsidRDefault="008A18F7" w:rsidP="00D9586F">
            <w:pPr>
              <w:pStyle w:val="TAC"/>
              <w:rPr>
                <w:rFonts w:eastAsia="Yu Mincho"/>
                <w:lang w:val="en-US" w:eastAsia="ja-JP"/>
              </w:rPr>
            </w:pPr>
            <w:r>
              <w:rPr>
                <w:rFonts w:eastAsia="Yu Mincho"/>
                <w:lang w:eastAsia="ja-JP"/>
              </w:rPr>
              <w:t>-99.3</w:t>
            </w:r>
          </w:p>
        </w:tc>
        <w:tc>
          <w:tcPr>
            <w:tcW w:w="796" w:type="dxa"/>
          </w:tcPr>
          <w:p w14:paraId="6E7D581E" w14:textId="77777777" w:rsidR="008A18F7" w:rsidRPr="005A2E40" w:rsidRDefault="008A18F7" w:rsidP="00D9586F">
            <w:pPr>
              <w:pStyle w:val="TAC"/>
              <w:rPr>
                <w:rFonts w:eastAsia="Yu Mincho"/>
                <w:lang w:eastAsia="ja-JP"/>
              </w:rPr>
            </w:pPr>
            <w:r w:rsidRPr="005A2E40">
              <w:rPr>
                <w:rFonts w:eastAsia="Yu Mincho"/>
                <w:lang w:eastAsia="ja-JP"/>
              </w:rPr>
              <w:t>-99.8</w:t>
            </w:r>
          </w:p>
        </w:tc>
        <w:tc>
          <w:tcPr>
            <w:tcW w:w="792" w:type="dxa"/>
          </w:tcPr>
          <w:p w14:paraId="59AA57EE" w14:textId="77777777" w:rsidR="008A18F7" w:rsidRPr="005A2E40" w:rsidRDefault="008A18F7" w:rsidP="00D9586F">
            <w:pPr>
              <w:pStyle w:val="TAC"/>
              <w:rPr>
                <w:rFonts w:eastAsia="Yu Mincho"/>
                <w:lang w:eastAsia="ja-JP"/>
              </w:rPr>
            </w:pPr>
            <w:r w:rsidRPr="005A2E40">
              <w:rPr>
                <w:rFonts w:eastAsia="Yu Mincho"/>
                <w:lang w:eastAsia="ja-JP"/>
              </w:rPr>
              <w:t>-98.2</w:t>
            </w:r>
          </w:p>
        </w:tc>
        <w:tc>
          <w:tcPr>
            <w:tcW w:w="1099" w:type="dxa"/>
          </w:tcPr>
          <w:p w14:paraId="76FC27FD" w14:textId="77777777" w:rsidR="008A18F7" w:rsidRPr="005A2E40" w:rsidRDefault="008A18F7" w:rsidP="00D9586F">
            <w:pPr>
              <w:pStyle w:val="TAC"/>
              <w:rPr>
                <w:rFonts w:eastAsia="Yu Mincho"/>
                <w:lang w:val="en-US" w:eastAsia="ja-JP"/>
              </w:rPr>
            </w:pPr>
            <w:r w:rsidRPr="005A2E40">
              <w:rPr>
                <w:rFonts w:eastAsia="Yu Mincho"/>
                <w:lang w:eastAsia="ja-JP"/>
              </w:rPr>
              <w:t>-115.8+Z</w:t>
            </w:r>
            <w:r w:rsidRPr="005A2E40">
              <w:rPr>
                <w:rFonts w:eastAsia="Yu Mincho"/>
                <w:vertAlign w:val="subscript"/>
                <w:lang w:eastAsia="ja-JP"/>
              </w:rPr>
              <w:t>4</w:t>
            </w:r>
          </w:p>
        </w:tc>
        <w:tc>
          <w:tcPr>
            <w:tcW w:w="1134" w:type="dxa"/>
          </w:tcPr>
          <w:p w14:paraId="42970FA5" w14:textId="77777777" w:rsidR="008A18F7" w:rsidRPr="005A2E40" w:rsidRDefault="008A18F7" w:rsidP="00D9586F">
            <w:pPr>
              <w:pStyle w:val="TAC"/>
            </w:pPr>
            <w:r>
              <w:rPr>
                <w:rFonts w:eastAsia="Yu Mincho"/>
                <w:lang w:eastAsia="ja-JP"/>
              </w:rPr>
              <w:t>-97.1</w:t>
            </w:r>
          </w:p>
        </w:tc>
        <w:tc>
          <w:tcPr>
            <w:tcW w:w="989" w:type="dxa"/>
          </w:tcPr>
          <w:p w14:paraId="383FF4CC" w14:textId="77777777" w:rsidR="008A18F7" w:rsidRPr="005A2E40" w:rsidRDefault="008A18F7" w:rsidP="00D9586F">
            <w:pPr>
              <w:pStyle w:val="TAC"/>
            </w:pPr>
            <w:r>
              <w:t>-97.1</w:t>
            </w:r>
          </w:p>
        </w:tc>
        <w:tc>
          <w:tcPr>
            <w:tcW w:w="1134" w:type="dxa"/>
            <w:vMerge/>
            <w:shd w:val="clear" w:color="auto" w:fill="auto"/>
          </w:tcPr>
          <w:p w14:paraId="089F175F" w14:textId="77777777" w:rsidR="008A18F7" w:rsidRPr="005A2E40" w:rsidRDefault="008A18F7" w:rsidP="00D9586F">
            <w:pPr>
              <w:pStyle w:val="TAC"/>
            </w:pPr>
          </w:p>
        </w:tc>
        <w:tc>
          <w:tcPr>
            <w:tcW w:w="853" w:type="dxa"/>
            <w:vMerge/>
            <w:shd w:val="clear" w:color="auto" w:fill="auto"/>
          </w:tcPr>
          <w:p w14:paraId="5A504225" w14:textId="77777777" w:rsidR="008A18F7" w:rsidRPr="005A2E40" w:rsidRDefault="008A18F7" w:rsidP="00D9586F">
            <w:pPr>
              <w:pStyle w:val="TAC"/>
              <w:rPr>
                <w:lang w:val="en-US"/>
              </w:rPr>
            </w:pPr>
          </w:p>
        </w:tc>
      </w:tr>
      <w:tr w:rsidR="008A18F7" w:rsidRPr="005A2E40" w14:paraId="4B942333" w14:textId="77777777" w:rsidTr="00D9586F">
        <w:trPr>
          <w:jc w:val="center"/>
        </w:trPr>
        <w:tc>
          <w:tcPr>
            <w:tcW w:w="1168" w:type="dxa"/>
            <w:tcBorders>
              <w:top w:val="nil"/>
              <w:bottom w:val="nil"/>
            </w:tcBorders>
            <w:shd w:val="clear" w:color="auto" w:fill="auto"/>
          </w:tcPr>
          <w:p w14:paraId="158A676C" w14:textId="77777777" w:rsidR="008A18F7" w:rsidRPr="005A2E40" w:rsidRDefault="008A18F7" w:rsidP="00D9586F">
            <w:pPr>
              <w:pStyle w:val="TAC"/>
              <w:rPr>
                <w:lang w:val="en-US"/>
              </w:rPr>
            </w:pPr>
          </w:p>
        </w:tc>
        <w:tc>
          <w:tcPr>
            <w:tcW w:w="1198" w:type="dxa"/>
            <w:vMerge/>
            <w:shd w:val="clear" w:color="auto" w:fill="auto"/>
          </w:tcPr>
          <w:p w14:paraId="79AE629D" w14:textId="77777777" w:rsidR="008A18F7" w:rsidRPr="005A2E40" w:rsidRDefault="008A18F7" w:rsidP="00D9586F">
            <w:pPr>
              <w:pStyle w:val="TAC"/>
              <w:rPr>
                <w:szCs w:val="22"/>
                <w:lang w:val="en-US"/>
              </w:rPr>
            </w:pPr>
          </w:p>
        </w:tc>
        <w:tc>
          <w:tcPr>
            <w:tcW w:w="1037" w:type="dxa"/>
            <w:shd w:val="clear" w:color="auto" w:fill="auto"/>
          </w:tcPr>
          <w:p w14:paraId="320A0CB5" w14:textId="77777777" w:rsidR="008A18F7" w:rsidRPr="005A2E40" w:rsidRDefault="008A18F7" w:rsidP="00D9586F">
            <w:pPr>
              <w:pStyle w:val="TAC"/>
              <w:rPr>
                <w:rFonts w:eastAsia="Calibri"/>
                <w:szCs w:val="22"/>
              </w:rPr>
            </w:pPr>
            <w:r w:rsidRPr="005A2E40">
              <w:rPr>
                <w:szCs w:val="22"/>
                <w:lang w:val="en-US"/>
              </w:rPr>
              <w:t>n260</w:t>
            </w:r>
          </w:p>
        </w:tc>
        <w:tc>
          <w:tcPr>
            <w:tcW w:w="1138" w:type="dxa"/>
            <w:shd w:val="clear" w:color="auto" w:fill="auto"/>
          </w:tcPr>
          <w:p w14:paraId="46965658" w14:textId="77777777" w:rsidR="008A18F7" w:rsidRPr="005A2E40" w:rsidRDefault="008A18F7" w:rsidP="00D9586F">
            <w:pPr>
              <w:pStyle w:val="TAC"/>
              <w:rPr>
                <w:lang w:val="en-US"/>
              </w:rPr>
            </w:pPr>
            <w:r>
              <w:rPr>
                <w:rFonts w:eastAsia="Yu Mincho"/>
                <w:lang w:eastAsia="ja-JP"/>
              </w:rPr>
              <w:t>-96.3</w:t>
            </w:r>
          </w:p>
        </w:tc>
        <w:tc>
          <w:tcPr>
            <w:tcW w:w="796" w:type="dxa"/>
          </w:tcPr>
          <w:p w14:paraId="107B389A" w14:textId="77777777" w:rsidR="008A18F7" w:rsidRPr="005A2E40" w:rsidRDefault="008A18F7" w:rsidP="00D9586F">
            <w:pPr>
              <w:pStyle w:val="TAC"/>
            </w:pPr>
          </w:p>
        </w:tc>
        <w:tc>
          <w:tcPr>
            <w:tcW w:w="792" w:type="dxa"/>
          </w:tcPr>
          <w:p w14:paraId="62371C1F" w14:textId="77777777" w:rsidR="008A18F7" w:rsidRPr="005A2E40" w:rsidRDefault="008A18F7" w:rsidP="00D9586F">
            <w:pPr>
              <w:pStyle w:val="TAC"/>
            </w:pPr>
            <w:r w:rsidRPr="005A2E40">
              <w:rPr>
                <w:rFonts w:eastAsia="Yu Mincho"/>
                <w:lang w:eastAsia="ja-JP"/>
              </w:rPr>
              <w:t>-93.9</w:t>
            </w:r>
          </w:p>
        </w:tc>
        <w:tc>
          <w:tcPr>
            <w:tcW w:w="1099" w:type="dxa"/>
          </w:tcPr>
          <w:p w14:paraId="773EC998" w14:textId="77777777" w:rsidR="008A18F7" w:rsidRPr="005A2E40" w:rsidRDefault="008A18F7" w:rsidP="00D9586F">
            <w:pPr>
              <w:pStyle w:val="TAC"/>
              <w:rPr>
                <w:lang w:val="en-US"/>
              </w:rPr>
            </w:pPr>
            <w:r w:rsidRPr="005A2E40">
              <w:rPr>
                <w:rFonts w:eastAsia="Yu Mincho"/>
                <w:lang w:eastAsia="ja-JP"/>
              </w:rPr>
              <w:t>-110.8+Z</w:t>
            </w:r>
            <w:r w:rsidRPr="005A2E40">
              <w:rPr>
                <w:rFonts w:eastAsia="Yu Mincho"/>
                <w:vertAlign w:val="subscript"/>
                <w:lang w:eastAsia="ja-JP"/>
              </w:rPr>
              <w:t>4</w:t>
            </w:r>
          </w:p>
        </w:tc>
        <w:tc>
          <w:tcPr>
            <w:tcW w:w="1134" w:type="dxa"/>
          </w:tcPr>
          <w:p w14:paraId="3EC8C17B" w14:textId="77777777" w:rsidR="008A18F7" w:rsidRPr="005A2E40" w:rsidRDefault="008A18F7" w:rsidP="00D9586F">
            <w:pPr>
              <w:pStyle w:val="TAC"/>
            </w:pPr>
          </w:p>
        </w:tc>
        <w:tc>
          <w:tcPr>
            <w:tcW w:w="989" w:type="dxa"/>
          </w:tcPr>
          <w:p w14:paraId="36B36FDD" w14:textId="77777777" w:rsidR="008A18F7" w:rsidRPr="005A2E40" w:rsidRDefault="008A18F7" w:rsidP="00D9586F">
            <w:pPr>
              <w:pStyle w:val="TAC"/>
            </w:pPr>
          </w:p>
        </w:tc>
        <w:tc>
          <w:tcPr>
            <w:tcW w:w="1134" w:type="dxa"/>
            <w:vMerge/>
            <w:shd w:val="clear" w:color="auto" w:fill="auto"/>
          </w:tcPr>
          <w:p w14:paraId="1CD74582" w14:textId="77777777" w:rsidR="008A18F7" w:rsidRPr="005A2E40" w:rsidRDefault="008A18F7" w:rsidP="00D9586F">
            <w:pPr>
              <w:pStyle w:val="TAC"/>
            </w:pPr>
          </w:p>
        </w:tc>
        <w:tc>
          <w:tcPr>
            <w:tcW w:w="853" w:type="dxa"/>
            <w:vMerge/>
            <w:shd w:val="clear" w:color="auto" w:fill="auto"/>
          </w:tcPr>
          <w:p w14:paraId="09924600" w14:textId="77777777" w:rsidR="008A18F7" w:rsidRPr="005A2E40" w:rsidRDefault="008A18F7" w:rsidP="00D9586F">
            <w:pPr>
              <w:pStyle w:val="TAC"/>
              <w:rPr>
                <w:lang w:val="en-US"/>
              </w:rPr>
            </w:pPr>
          </w:p>
        </w:tc>
      </w:tr>
      <w:tr w:rsidR="008A18F7" w:rsidRPr="005A2E40" w14:paraId="313D6C3A" w14:textId="77777777" w:rsidTr="00D9586F">
        <w:trPr>
          <w:jc w:val="center"/>
        </w:trPr>
        <w:tc>
          <w:tcPr>
            <w:tcW w:w="1168" w:type="dxa"/>
            <w:vMerge w:val="restart"/>
            <w:tcBorders>
              <w:top w:val="nil"/>
            </w:tcBorders>
            <w:shd w:val="clear" w:color="auto" w:fill="auto"/>
          </w:tcPr>
          <w:p w14:paraId="0D173405" w14:textId="77777777" w:rsidR="008A18F7" w:rsidRPr="005A2E40" w:rsidRDefault="008A18F7" w:rsidP="00D9586F">
            <w:pPr>
              <w:pStyle w:val="TAC"/>
              <w:rPr>
                <w:lang w:val="en-US"/>
              </w:rPr>
            </w:pPr>
          </w:p>
        </w:tc>
        <w:tc>
          <w:tcPr>
            <w:tcW w:w="1198" w:type="dxa"/>
            <w:vMerge/>
            <w:shd w:val="clear" w:color="auto" w:fill="auto"/>
          </w:tcPr>
          <w:p w14:paraId="4E336B26" w14:textId="77777777" w:rsidR="008A18F7" w:rsidRPr="005A2E40" w:rsidRDefault="008A18F7" w:rsidP="00D9586F">
            <w:pPr>
              <w:pStyle w:val="TAC"/>
              <w:rPr>
                <w:szCs w:val="22"/>
                <w:lang w:val="en-US"/>
              </w:rPr>
            </w:pPr>
          </w:p>
        </w:tc>
        <w:tc>
          <w:tcPr>
            <w:tcW w:w="1037" w:type="dxa"/>
            <w:shd w:val="clear" w:color="auto" w:fill="auto"/>
          </w:tcPr>
          <w:p w14:paraId="25A267A6" w14:textId="77777777" w:rsidR="008A18F7" w:rsidRPr="005A2E40" w:rsidRDefault="008A18F7" w:rsidP="00D9586F">
            <w:pPr>
              <w:pStyle w:val="TAC"/>
              <w:rPr>
                <w:szCs w:val="22"/>
                <w:lang w:val="en-US"/>
              </w:rPr>
            </w:pPr>
            <w:r w:rsidRPr="005A2E40">
              <w:rPr>
                <w:szCs w:val="22"/>
                <w:lang w:val="en-US"/>
              </w:rPr>
              <w:t>n261</w:t>
            </w:r>
          </w:p>
        </w:tc>
        <w:tc>
          <w:tcPr>
            <w:tcW w:w="1138" w:type="dxa"/>
            <w:shd w:val="clear" w:color="auto" w:fill="auto"/>
          </w:tcPr>
          <w:p w14:paraId="626F12C9" w14:textId="77777777" w:rsidR="008A18F7" w:rsidRPr="005A2E40" w:rsidRDefault="008A18F7" w:rsidP="00D9586F">
            <w:pPr>
              <w:pStyle w:val="TAC"/>
              <w:rPr>
                <w:lang w:val="en-US"/>
              </w:rPr>
            </w:pPr>
            <w:r>
              <w:rPr>
                <w:rFonts w:eastAsia="Yu Mincho"/>
                <w:lang w:eastAsia="ja-JP"/>
              </w:rPr>
              <w:t>-99.3</w:t>
            </w:r>
          </w:p>
        </w:tc>
        <w:tc>
          <w:tcPr>
            <w:tcW w:w="796" w:type="dxa"/>
          </w:tcPr>
          <w:p w14:paraId="5A308DCC" w14:textId="77777777" w:rsidR="008A18F7" w:rsidRPr="005A2E40" w:rsidRDefault="008A18F7" w:rsidP="00D9586F">
            <w:pPr>
              <w:pStyle w:val="TAC"/>
            </w:pPr>
            <w:r w:rsidRPr="005A2E40">
              <w:rPr>
                <w:rFonts w:eastAsia="Yu Mincho"/>
                <w:lang w:eastAsia="ja-JP"/>
              </w:rPr>
              <w:t>-99.8</w:t>
            </w:r>
          </w:p>
        </w:tc>
        <w:tc>
          <w:tcPr>
            <w:tcW w:w="792" w:type="dxa"/>
          </w:tcPr>
          <w:p w14:paraId="13BCB0B7" w14:textId="77777777" w:rsidR="008A18F7" w:rsidRPr="005A2E40" w:rsidRDefault="008A18F7" w:rsidP="00D9586F">
            <w:pPr>
              <w:pStyle w:val="TAC"/>
            </w:pPr>
            <w:r w:rsidRPr="005A2E40">
              <w:rPr>
                <w:rFonts w:eastAsia="Yu Mincho"/>
                <w:lang w:eastAsia="ja-JP"/>
              </w:rPr>
              <w:t>-98.2</w:t>
            </w:r>
          </w:p>
        </w:tc>
        <w:tc>
          <w:tcPr>
            <w:tcW w:w="1099" w:type="dxa"/>
          </w:tcPr>
          <w:p w14:paraId="48D41BA5" w14:textId="77777777" w:rsidR="008A18F7" w:rsidRPr="005A2E40" w:rsidRDefault="008A18F7" w:rsidP="00D9586F">
            <w:pPr>
              <w:pStyle w:val="TAC"/>
              <w:rPr>
                <w:lang w:val="en-US"/>
              </w:rPr>
            </w:pPr>
            <w:r w:rsidRPr="005A2E40">
              <w:rPr>
                <w:rFonts w:eastAsia="Yu Mincho"/>
                <w:lang w:eastAsia="ja-JP"/>
              </w:rPr>
              <w:t>-115.8+Z</w:t>
            </w:r>
            <w:r w:rsidRPr="005A2E40">
              <w:rPr>
                <w:rFonts w:eastAsia="Yu Mincho"/>
                <w:vertAlign w:val="subscript"/>
                <w:lang w:eastAsia="ja-JP"/>
              </w:rPr>
              <w:t>4</w:t>
            </w:r>
          </w:p>
        </w:tc>
        <w:tc>
          <w:tcPr>
            <w:tcW w:w="1134" w:type="dxa"/>
          </w:tcPr>
          <w:p w14:paraId="0C356781" w14:textId="77777777" w:rsidR="008A18F7" w:rsidRPr="005A2E40" w:rsidRDefault="008A18F7" w:rsidP="00D9586F">
            <w:pPr>
              <w:pStyle w:val="TAC"/>
            </w:pPr>
          </w:p>
        </w:tc>
        <w:tc>
          <w:tcPr>
            <w:tcW w:w="989" w:type="dxa"/>
          </w:tcPr>
          <w:p w14:paraId="77D07C2D" w14:textId="77777777" w:rsidR="008A18F7" w:rsidRPr="005A2E40" w:rsidRDefault="008A18F7" w:rsidP="00D9586F">
            <w:pPr>
              <w:pStyle w:val="TAC"/>
            </w:pPr>
            <w:r>
              <w:t>-96.9</w:t>
            </w:r>
          </w:p>
        </w:tc>
        <w:tc>
          <w:tcPr>
            <w:tcW w:w="1134" w:type="dxa"/>
            <w:vMerge/>
            <w:shd w:val="clear" w:color="auto" w:fill="auto"/>
          </w:tcPr>
          <w:p w14:paraId="1438D305" w14:textId="77777777" w:rsidR="008A18F7" w:rsidRPr="005A2E40" w:rsidRDefault="008A18F7" w:rsidP="00D9586F">
            <w:pPr>
              <w:pStyle w:val="TAC"/>
            </w:pPr>
          </w:p>
        </w:tc>
        <w:tc>
          <w:tcPr>
            <w:tcW w:w="853" w:type="dxa"/>
            <w:vMerge/>
            <w:shd w:val="clear" w:color="auto" w:fill="auto"/>
          </w:tcPr>
          <w:p w14:paraId="63042647" w14:textId="77777777" w:rsidR="008A18F7" w:rsidRPr="005A2E40" w:rsidRDefault="008A18F7" w:rsidP="00D9586F">
            <w:pPr>
              <w:pStyle w:val="TAC"/>
              <w:rPr>
                <w:lang w:val="en-US"/>
              </w:rPr>
            </w:pPr>
          </w:p>
        </w:tc>
      </w:tr>
      <w:tr w:rsidR="008A18F7" w:rsidRPr="005A2E40" w14:paraId="76ADD18E" w14:textId="77777777" w:rsidTr="00D9586F">
        <w:trPr>
          <w:jc w:val="center"/>
        </w:trPr>
        <w:tc>
          <w:tcPr>
            <w:tcW w:w="1168" w:type="dxa"/>
            <w:vMerge/>
            <w:shd w:val="clear" w:color="auto" w:fill="auto"/>
          </w:tcPr>
          <w:p w14:paraId="1C6DBF45" w14:textId="77777777" w:rsidR="008A18F7" w:rsidRPr="005A2E40" w:rsidRDefault="008A18F7" w:rsidP="00D9586F">
            <w:pPr>
              <w:pStyle w:val="TAC"/>
              <w:rPr>
                <w:lang w:val="en-US"/>
              </w:rPr>
            </w:pPr>
          </w:p>
        </w:tc>
        <w:tc>
          <w:tcPr>
            <w:tcW w:w="1198" w:type="dxa"/>
            <w:vMerge/>
            <w:shd w:val="clear" w:color="auto" w:fill="auto"/>
          </w:tcPr>
          <w:p w14:paraId="394F7782" w14:textId="77777777" w:rsidR="008A18F7" w:rsidRPr="005A2E40" w:rsidRDefault="008A18F7" w:rsidP="00D9586F">
            <w:pPr>
              <w:pStyle w:val="TAC"/>
              <w:rPr>
                <w:szCs w:val="22"/>
                <w:lang w:val="en-US"/>
              </w:rPr>
            </w:pPr>
          </w:p>
        </w:tc>
        <w:tc>
          <w:tcPr>
            <w:tcW w:w="1037" w:type="dxa"/>
            <w:shd w:val="clear" w:color="auto" w:fill="auto"/>
          </w:tcPr>
          <w:p w14:paraId="38A88DF8" w14:textId="77777777" w:rsidR="008A18F7" w:rsidRPr="005A2E40" w:rsidRDefault="008A18F7" w:rsidP="00D9586F">
            <w:pPr>
              <w:pStyle w:val="TAC"/>
              <w:rPr>
                <w:szCs w:val="22"/>
                <w:lang w:val="en-US"/>
              </w:rPr>
            </w:pPr>
            <w:r w:rsidRPr="00591F8F">
              <w:rPr>
                <w:szCs w:val="22"/>
                <w:lang w:val="en-US"/>
              </w:rPr>
              <w:t>n262</w:t>
            </w:r>
          </w:p>
        </w:tc>
        <w:tc>
          <w:tcPr>
            <w:tcW w:w="1138" w:type="dxa"/>
            <w:shd w:val="clear" w:color="auto" w:fill="auto"/>
          </w:tcPr>
          <w:p w14:paraId="355B3178" w14:textId="77777777" w:rsidR="008A18F7" w:rsidRPr="005A2E40" w:rsidRDefault="008A18F7" w:rsidP="00D9586F">
            <w:pPr>
              <w:pStyle w:val="TAC"/>
              <w:rPr>
                <w:rFonts w:eastAsia="Yu Mincho"/>
                <w:lang w:eastAsia="ja-JP"/>
              </w:rPr>
            </w:pPr>
            <w:r>
              <w:rPr>
                <w:rFonts w:eastAsia="Yu Mincho"/>
                <w:lang w:eastAsia="ja-JP"/>
              </w:rPr>
              <w:t>-94.1</w:t>
            </w:r>
          </w:p>
        </w:tc>
        <w:tc>
          <w:tcPr>
            <w:tcW w:w="796" w:type="dxa"/>
          </w:tcPr>
          <w:p w14:paraId="0685A249" w14:textId="77777777" w:rsidR="008A18F7" w:rsidRPr="005A2E40" w:rsidRDefault="008A18F7" w:rsidP="00D9586F">
            <w:pPr>
              <w:pStyle w:val="TAC"/>
              <w:rPr>
                <w:rFonts w:eastAsia="Yu Mincho"/>
                <w:lang w:eastAsia="ja-JP"/>
              </w:rPr>
            </w:pPr>
            <w:r>
              <w:rPr>
                <w:rFonts w:eastAsia="Yu Mincho"/>
                <w:lang w:eastAsia="ja-JP"/>
              </w:rPr>
              <w:t>-93.7</w:t>
            </w:r>
          </w:p>
        </w:tc>
        <w:tc>
          <w:tcPr>
            <w:tcW w:w="792" w:type="dxa"/>
          </w:tcPr>
          <w:p w14:paraId="4FAF8E41" w14:textId="77777777" w:rsidR="008A18F7" w:rsidRPr="005A2E40" w:rsidRDefault="008A18F7" w:rsidP="00D9586F">
            <w:pPr>
              <w:pStyle w:val="TAC"/>
              <w:rPr>
                <w:rFonts w:eastAsia="Yu Mincho"/>
                <w:lang w:eastAsia="ja-JP"/>
              </w:rPr>
            </w:pPr>
            <w:r w:rsidRPr="00591F8F">
              <w:rPr>
                <w:rFonts w:eastAsia="Yu Mincho"/>
                <w:lang w:eastAsia="ja-JP"/>
              </w:rPr>
              <w:t>-90.5</w:t>
            </w:r>
          </w:p>
        </w:tc>
        <w:tc>
          <w:tcPr>
            <w:tcW w:w="1099" w:type="dxa"/>
          </w:tcPr>
          <w:p w14:paraId="1CF1353F" w14:textId="77777777" w:rsidR="008A18F7" w:rsidRPr="005A2E40" w:rsidRDefault="008A18F7" w:rsidP="00D9586F">
            <w:pPr>
              <w:pStyle w:val="TAC"/>
              <w:rPr>
                <w:rFonts w:eastAsia="Yu Mincho"/>
                <w:lang w:eastAsia="ja-JP"/>
              </w:rPr>
            </w:pPr>
            <w:r>
              <w:rPr>
                <w:rFonts w:eastAsia="Yu Mincho"/>
                <w:lang w:eastAsia="ja-JP"/>
              </w:rPr>
              <w:t>-106.7</w:t>
            </w:r>
            <w:r w:rsidRPr="00591F8F">
              <w:rPr>
                <w:rFonts w:eastAsia="Yu Mincho"/>
                <w:lang w:eastAsia="ja-JP"/>
              </w:rPr>
              <w:t>+Z</w:t>
            </w:r>
            <w:r w:rsidRPr="00591F8F">
              <w:rPr>
                <w:rFonts w:eastAsia="Yu Mincho"/>
                <w:vertAlign w:val="subscript"/>
                <w:lang w:eastAsia="ja-JP"/>
              </w:rPr>
              <w:t>4</w:t>
            </w:r>
          </w:p>
        </w:tc>
        <w:tc>
          <w:tcPr>
            <w:tcW w:w="1134" w:type="dxa"/>
          </w:tcPr>
          <w:p w14:paraId="6C947F5C" w14:textId="77777777" w:rsidR="008A18F7" w:rsidRPr="005A2E40" w:rsidRDefault="008A18F7" w:rsidP="00D9586F">
            <w:pPr>
              <w:pStyle w:val="TAC"/>
            </w:pPr>
          </w:p>
        </w:tc>
        <w:tc>
          <w:tcPr>
            <w:tcW w:w="989" w:type="dxa"/>
          </w:tcPr>
          <w:p w14:paraId="17E6E595" w14:textId="77777777" w:rsidR="008A18F7" w:rsidRPr="005A2E40" w:rsidRDefault="008A18F7" w:rsidP="00D9586F">
            <w:pPr>
              <w:pStyle w:val="TAC"/>
            </w:pPr>
          </w:p>
        </w:tc>
        <w:tc>
          <w:tcPr>
            <w:tcW w:w="1134" w:type="dxa"/>
            <w:vMerge/>
            <w:shd w:val="clear" w:color="auto" w:fill="auto"/>
          </w:tcPr>
          <w:p w14:paraId="10025408" w14:textId="77777777" w:rsidR="008A18F7" w:rsidRPr="005A2E40" w:rsidRDefault="008A18F7" w:rsidP="00D9586F">
            <w:pPr>
              <w:pStyle w:val="TAC"/>
            </w:pPr>
          </w:p>
        </w:tc>
        <w:tc>
          <w:tcPr>
            <w:tcW w:w="853" w:type="dxa"/>
            <w:vMerge/>
            <w:shd w:val="clear" w:color="auto" w:fill="auto"/>
          </w:tcPr>
          <w:p w14:paraId="445E74A6" w14:textId="77777777" w:rsidR="008A18F7" w:rsidRPr="005A2E40" w:rsidRDefault="008A18F7" w:rsidP="00D9586F">
            <w:pPr>
              <w:pStyle w:val="TAC"/>
              <w:rPr>
                <w:lang w:val="en-US"/>
              </w:rPr>
            </w:pPr>
          </w:p>
        </w:tc>
      </w:tr>
      <w:tr w:rsidR="008A18F7" w:rsidRPr="005A2E40" w14:paraId="4AC70BD8" w14:textId="77777777" w:rsidTr="00D9586F">
        <w:trPr>
          <w:jc w:val="center"/>
        </w:trPr>
        <w:tc>
          <w:tcPr>
            <w:tcW w:w="11338" w:type="dxa"/>
            <w:gridSpan w:val="11"/>
          </w:tcPr>
          <w:p w14:paraId="054D18D8" w14:textId="77777777" w:rsidR="008A18F7" w:rsidRPr="005A2E40" w:rsidRDefault="008A18F7" w:rsidP="00D9586F">
            <w:pPr>
              <w:pStyle w:val="TAN"/>
            </w:pPr>
            <w:r w:rsidRPr="005A2E40">
              <w:t>NOTE 1:</w:t>
            </w:r>
            <w:r w:rsidRPr="005A2E40">
              <w:tab/>
              <w:t>Values based on EIS spherical coverage as defined in clause 7.3.4 of TS 38.101-2 [19]. Side condition applies for directions in which EIS spherical coverage requirement is met.</w:t>
            </w:r>
          </w:p>
          <w:p w14:paraId="79BECB71" w14:textId="77777777" w:rsidR="008A18F7" w:rsidRPr="005A2E40" w:rsidRDefault="008A18F7" w:rsidP="00D9586F">
            <w:pPr>
              <w:pStyle w:val="TAN"/>
            </w:pPr>
            <w:r w:rsidRPr="005A2E40">
              <w:t>NOTE 2:</w:t>
            </w:r>
            <w:r w:rsidRPr="005A2E40">
              <w:tab/>
              <w:t xml:space="preserve">Values specified at the Reference point to give minimum SSB </w:t>
            </w:r>
            <w:proofErr w:type="spellStart"/>
            <w:r w:rsidRPr="005A2E40">
              <w:t>Ês</w:t>
            </w:r>
            <w:proofErr w:type="spellEnd"/>
            <w:r w:rsidRPr="005A2E40">
              <w:t>/Iot, with no applied noise.</w:t>
            </w:r>
          </w:p>
          <w:p w14:paraId="278F9800" w14:textId="77777777" w:rsidR="008A18F7" w:rsidRPr="005A2E40" w:rsidRDefault="008A18F7" w:rsidP="008A18F7">
            <w:pPr>
              <w:pStyle w:val="TAN"/>
              <w:rPr>
                <w:lang w:val="en-US"/>
              </w:rPr>
            </w:pPr>
            <w:r w:rsidRPr="00FF6E3F">
              <w:t>NOTE 3:</w:t>
            </w:r>
            <w:r w:rsidRPr="00FF6E3F">
              <w:tab/>
              <w:t xml:space="preserve">For UEs that support multiple FR2 bands, Rx Beam Peak values are increased by </w:t>
            </w:r>
            <w:r w:rsidRPr="007244F8">
              <w:rPr>
                <w:lang w:val="en-US"/>
              </w:rPr>
              <w:t>∆</w:t>
            </w:r>
            <w:proofErr w:type="spellStart"/>
            <w:proofErr w:type="gramStart"/>
            <w:r w:rsidRPr="007244F8">
              <w:rPr>
                <w:lang w:val="en-US"/>
              </w:rPr>
              <w:t>MB</w:t>
            </w:r>
            <w:r w:rsidRPr="007244F8">
              <w:rPr>
                <w:vertAlign w:val="subscript"/>
                <w:lang w:val="en-US"/>
              </w:rPr>
              <w:t>P,n</w:t>
            </w:r>
            <w:proofErr w:type="spellEnd"/>
            <w:proofErr w:type="gramEnd"/>
            <w:r w:rsidRPr="00FF6E3F">
              <w:rPr>
                <w:iCs/>
              </w:rPr>
              <w:t xml:space="preserve"> and </w:t>
            </w:r>
            <w:r w:rsidRPr="00FF6E3F">
              <w:t xml:space="preserve">Spherical coverage values are increased by </w:t>
            </w:r>
            <w:r w:rsidRPr="007244F8">
              <w:rPr>
                <w:lang w:val="en-US"/>
              </w:rPr>
              <w:t>∆</w:t>
            </w:r>
            <w:proofErr w:type="spellStart"/>
            <w:proofErr w:type="gramStart"/>
            <w:r w:rsidRPr="007244F8">
              <w:rPr>
                <w:lang w:val="en-US"/>
              </w:rPr>
              <w:t>MB</w:t>
            </w:r>
            <w:r w:rsidRPr="007244F8">
              <w:rPr>
                <w:vertAlign w:val="subscript"/>
                <w:lang w:val="en-US"/>
              </w:rPr>
              <w:t>S,n</w:t>
            </w:r>
            <w:proofErr w:type="spellEnd"/>
            <w:proofErr w:type="gramEnd"/>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TS 38.101-2 </w:t>
            </w:r>
            <w:r w:rsidRPr="00FF6E3F">
              <w:t>[19].</w:t>
            </w:r>
          </w:p>
        </w:tc>
      </w:tr>
    </w:tbl>
    <w:p w14:paraId="46D12E3A" w14:textId="77777777" w:rsidR="008A18F7" w:rsidRDefault="008A18F7" w:rsidP="00332B5B">
      <w:pPr>
        <w:jc w:val="both"/>
        <w:rPr>
          <w:rFonts w:ascii="Arial" w:hAnsi="Arial" w:cs="Arial"/>
        </w:rPr>
      </w:pPr>
    </w:p>
    <w:p w14:paraId="51D3EA07" w14:textId="159A704A" w:rsidR="00332B5B" w:rsidRDefault="00332B5B" w:rsidP="00332B5B">
      <w:pPr>
        <w:jc w:val="both"/>
        <w:rPr>
          <w:rFonts w:ascii="Arial" w:hAnsi="Arial" w:cs="Arial"/>
        </w:rPr>
      </w:pPr>
      <w:r>
        <w:rPr>
          <w:rFonts w:ascii="Arial" w:hAnsi="Arial" w:cs="Arial"/>
        </w:rPr>
        <w:t xml:space="preserve">Band </w:t>
      </w:r>
      <w:r w:rsidR="00276F47">
        <w:rPr>
          <w:rFonts w:ascii="Arial" w:hAnsi="Arial" w:cs="Arial"/>
        </w:rPr>
        <w:t>n26</w:t>
      </w:r>
      <w:r w:rsidR="008A18F7">
        <w:rPr>
          <w:rFonts w:ascii="Arial" w:hAnsi="Arial" w:cs="Arial"/>
        </w:rPr>
        <w:t>1</w:t>
      </w:r>
      <w:r w:rsidR="00276F47">
        <w:rPr>
          <w:rFonts w:ascii="Arial" w:hAnsi="Arial" w:cs="Arial"/>
        </w:rPr>
        <w:t xml:space="preserve"> </w:t>
      </w:r>
      <w:r>
        <w:rPr>
          <w:rFonts w:ascii="Arial" w:hAnsi="Arial" w:cs="Arial"/>
        </w:rPr>
        <w:t xml:space="preserve">has the </w:t>
      </w:r>
      <w:r w:rsidR="00685EE3">
        <w:rPr>
          <w:rFonts w:ascii="Arial" w:hAnsi="Arial" w:cs="Arial"/>
        </w:rPr>
        <w:t>tightest</w:t>
      </w:r>
      <w:r>
        <w:rPr>
          <w:rFonts w:ascii="Arial" w:hAnsi="Arial" w:cs="Arial"/>
        </w:rPr>
        <w:t xml:space="preserve"> </w:t>
      </w:r>
      <w:r>
        <w:rPr>
          <w:rFonts w:ascii="Arial" w:hAnsi="Arial" w:cs="Arial" w:hint="eastAsia"/>
          <w:lang w:eastAsia="zh-CN"/>
        </w:rPr>
        <w:t>minimum</w:t>
      </w:r>
      <w:r>
        <w:rPr>
          <w:rFonts w:ascii="Arial" w:hAnsi="Arial" w:cs="Arial"/>
        </w:rPr>
        <w:t xml:space="preserve"> SSB RP and Es/Iot requirement</w:t>
      </w:r>
      <w:r w:rsidR="00E842CC">
        <w:rPr>
          <w:rFonts w:ascii="Arial" w:hAnsi="Arial" w:cs="Arial"/>
        </w:rPr>
        <w:t>.</w:t>
      </w:r>
    </w:p>
    <w:p w14:paraId="47E1BBAB" w14:textId="0D540310" w:rsidR="00E842CC" w:rsidRDefault="00E842CC" w:rsidP="00332B5B">
      <w:pPr>
        <w:jc w:val="both"/>
        <w:rPr>
          <w:rFonts w:ascii="Arial" w:hAnsi="Arial" w:cs="Arial"/>
          <w:lang w:eastAsia="zh-CN"/>
        </w:rPr>
      </w:pPr>
      <w:r>
        <w:rPr>
          <w:rFonts w:ascii="Arial" w:hAnsi="Arial" w:cs="Arial" w:hint="eastAsia"/>
          <w:lang w:eastAsia="zh-CN"/>
        </w:rPr>
        <w:t>I</w:t>
      </w:r>
      <w:r>
        <w:rPr>
          <w:rFonts w:ascii="Arial" w:hAnsi="Arial" w:cs="Arial"/>
          <w:lang w:eastAsia="zh-CN"/>
        </w:rPr>
        <w:t>n summary,</w:t>
      </w:r>
    </w:p>
    <w:p w14:paraId="6B06396D" w14:textId="16D227E7" w:rsidR="00E842CC" w:rsidRPr="00E842CC" w:rsidRDefault="00E842CC" w:rsidP="00E842CC">
      <w:pPr>
        <w:pStyle w:val="ListParagraph"/>
        <w:numPr>
          <w:ilvl w:val="0"/>
          <w:numId w:val="6"/>
        </w:numPr>
        <w:ind w:firstLineChars="0"/>
        <w:jc w:val="both"/>
        <w:rPr>
          <w:rFonts w:ascii="Arial" w:hAnsi="Arial" w:cs="Arial"/>
          <w:lang w:eastAsia="zh-CN"/>
        </w:rPr>
      </w:pPr>
      <w:r w:rsidRPr="001E1A44">
        <w:rPr>
          <w:rFonts w:ascii="Arial" w:hAnsi="Arial" w:cs="Arial" w:hint="eastAsia"/>
          <w:lang w:eastAsia="zh-CN"/>
        </w:rPr>
        <w:t>minimum</w:t>
      </w:r>
      <w:r w:rsidRPr="001E1A44">
        <w:rPr>
          <w:rFonts w:ascii="Arial" w:hAnsi="Arial" w:cs="Arial"/>
        </w:rPr>
        <w:t xml:space="preserve"> SSB RP</w:t>
      </w:r>
      <w:r>
        <w:rPr>
          <w:rFonts w:ascii="Arial" w:hAnsi="Arial" w:cs="Arial"/>
        </w:rPr>
        <w:t xml:space="preserve"> of Cell 1 in T1, T2 and T3 </w:t>
      </w:r>
      <w:r w:rsidRPr="001E1A44">
        <w:rPr>
          <w:rFonts w:ascii="Arial" w:hAnsi="Arial" w:cs="Arial"/>
        </w:rPr>
        <w:t xml:space="preserve">shall be no less than </w:t>
      </w:r>
      <w:r w:rsidR="00296316">
        <w:rPr>
          <w:rFonts w:ascii="Arial" w:hAnsi="Arial" w:cs="Arial"/>
        </w:rPr>
        <w:t>-</w:t>
      </w:r>
      <w:r w:rsidR="00276F47">
        <w:rPr>
          <w:rFonts w:ascii="Arial" w:hAnsi="Arial" w:cs="Arial"/>
        </w:rPr>
        <w:t>10</w:t>
      </w:r>
      <w:r w:rsidR="00F458D2">
        <w:rPr>
          <w:rFonts w:ascii="Arial" w:hAnsi="Arial" w:cs="Arial"/>
        </w:rPr>
        <w:t>4</w:t>
      </w:r>
      <w:r w:rsidR="00276F47">
        <w:rPr>
          <w:rFonts w:ascii="Arial" w:hAnsi="Arial" w:cs="Arial"/>
        </w:rPr>
        <w:t>.</w:t>
      </w:r>
      <w:r w:rsidR="00F458D2">
        <w:rPr>
          <w:rFonts w:ascii="Arial" w:hAnsi="Arial" w:cs="Arial"/>
        </w:rPr>
        <w:t>9</w:t>
      </w:r>
      <w:r w:rsidRPr="001E1A44">
        <w:rPr>
          <w:rFonts w:ascii="Arial" w:hAnsi="Arial" w:cs="Arial"/>
        </w:rPr>
        <w:t xml:space="preserve"> dBm/120kHz</w:t>
      </w:r>
      <w:r>
        <w:rPr>
          <w:rFonts w:ascii="Arial" w:hAnsi="Arial" w:cs="Arial"/>
        </w:rPr>
        <w:t xml:space="preserve"> </w:t>
      </w:r>
      <w:r w:rsidRPr="001E1A44">
        <w:rPr>
          <w:rFonts w:ascii="Arial" w:hAnsi="Arial" w:cs="Arial"/>
        </w:rPr>
        <w:t>for UE PC</w:t>
      </w:r>
      <w:r w:rsidR="00F458D2">
        <w:rPr>
          <w:rFonts w:ascii="Arial" w:hAnsi="Arial" w:cs="Arial"/>
        </w:rPr>
        <w:t>6</w:t>
      </w:r>
      <w:r w:rsidRPr="001E1A44">
        <w:rPr>
          <w:rFonts w:ascii="Arial" w:hAnsi="Arial" w:cs="Arial"/>
        </w:rPr>
        <w:t xml:space="preserve"> including the UE multi-band relaxation factor ∆</w:t>
      </w:r>
      <w:proofErr w:type="spellStart"/>
      <w:proofErr w:type="gramStart"/>
      <w:r w:rsidRPr="001E1A44">
        <w:rPr>
          <w:rFonts w:ascii="Arial" w:hAnsi="Arial" w:cs="Arial"/>
          <w:vertAlign w:val="subscript"/>
        </w:rPr>
        <w:t>MBp,n</w:t>
      </w:r>
      <w:proofErr w:type="spellEnd"/>
      <w:proofErr w:type="gramEnd"/>
      <w:r w:rsidRPr="001E1A44">
        <w:rPr>
          <w:rFonts w:ascii="Arial" w:hAnsi="Arial" w:cs="Arial"/>
        </w:rPr>
        <w:t xml:space="preserve"> specified in clause 6.2.1 of TS 38.101-2</w:t>
      </w:r>
      <w:r>
        <w:rPr>
          <w:rFonts w:ascii="Arial" w:hAnsi="Arial" w:cs="Arial"/>
        </w:rPr>
        <w:t>.</w:t>
      </w:r>
    </w:p>
    <w:p w14:paraId="49C5EB3B" w14:textId="6E9A61C5" w:rsidR="00332B5B" w:rsidRDefault="00332B5B" w:rsidP="00332B5B">
      <w:pPr>
        <w:pStyle w:val="ListParagraph"/>
        <w:numPr>
          <w:ilvl w:val="0"/>
          <w:numId w:val="6"/>
        </w:numPr>
        <w:ind w:firstLineChars="0"/>
        <w:jc w:val="both"/>
        <w:rPr>
          <w:rFonts w:ascii="Arial" w:hAnsi="Arial" w:cs="Arial"/>
        </w:rPr>
      </w:pPr>
      <w:r w:rsidRPr="001E1A44">
        <w:rPr>
          <w:rFonts w:ascii="Arial" w:hAnsi="Arial" w:cs="Arial" w:hint="eastAsia"/>
          <w:lang w:eastAsia="zh-CN"/>
        </w:rPr>
        <w:t>minimum</w:t>
      </w:r>
      <w:r w:rsidRPr="001E1A44">
        <w:rPr>
          <w:rFonts w:ascii="Arial" w:hAnsi="Arial" w:cs="Arial"/>
        </w:rPr>
        <w:t xml:space="preserve"> SSB RP </w:t>
      </w:r>
      <w:r w:rsidR="00E842CC">
        <w:rPr>
          <w:rFonts w:ascii="Arial" w:hAnsi="Arial" w:cs="Arial"/>
        </w:rPr>
        <w:t xml:space="preserve">of Cell 2 in T2 and T3 </w:t>
      </w:r>
      <w:r w:rsidRPr="001E1A44">
        <w:rPr>
          <w:rFonts w:ascii="Arial" w:hAnsi="Arial" w:cs="Arial"/>
        </w:rPr>
        <w:t xml:space="preserve">shall be no less than </w:t>
      </w:r>
      <w:r w:rsidR="003B2800">
        <w:rPr>
          <w:rFonts w:ascii="Arial" w:hAnsi="Arial" w:cs="Arial"/>
        </w:rPr>
        <w:t>-10</w:t>
      </w:r>
      <w:r w:rsidR="00F458D2">
        <w:rPr>
          <w:rFonts w:ascii="Arial" w:hAnsi="Arial" w:cs="Arial"/>
        </w:rPr>
        <w:t>4</w:t>
      </w:r>
      <w:r w:rsidR="003B2800">
        <w:rPr>
          <w:rFonts w:ascii="Arial" w:hAnsi="Arial" w:cs="Arial"/>
        </w:rPr>
        <w:t>.</w:t>
      </w:r>
      <w:r w:rsidR="00F458D2">
        <w:rPr>
          <w:rFonts w:ascii="Arial" w:hAnsi="Arial" w:cs="Arial"/>
        </w:rPr>
        <w:t>9</w:t>
      </w:r>
      <w:r w:rsidRPr="001E1A44">
        <w:rPr>
          <w:rFonts w:ascii="Arial" w:hAnsi="Arial" w:cs="Arial"/>
        </w:rPr>
        <w:t xml:space="preserve"> dBm/120kHz for UE PC</w:t>
      </w:r>
      <w:r w:rsidR="00F458D2">
        <w:rPr>
          <w:rFonts w:ascii="Arial" w:hAnsi="Arial" w:cs="Arial"/>
        </w:rPr>
        <w:t>6</w:t>
      </w:r>
      <w:r w:rsidRPr="001E1A44">
        <w:rPr>
          <w:rFonts w:ascii="Arial" w:hAnsi="Arial" w:cs="Arial"/>
        </w:rPr>
        <w:t xml:space="preserve"> including the UE multi-band relaxation factor ∆</w:t>
      </w:r>
      <w:proofErr w:type="spellStart"/>
      <w:proofErr w:type="gramStart"/>
      <w:r w:rsidRPr="001E1A44">
        <w:rPr>
          <w:rFonts w:ascii="Arial" w:hAnsi="Arial" w:cs="Arial"/>
          <w:vertAlign w:val="subscript"/>
        </w:rPr>
        <w:t>MBp,n</w:t>
      </w:r>
      <w:proofErr w:type="spellEnd"/>
      <w:proofErr w:type="gramEnd"/>
      <w:r w:rsidRPr="001E1A44">
        <w:rPr>
          <w:rFonts w:ascii="Arial" w:hAnsi="Arial" w:cs="Arial"/>
        </w:rPr>
        <w:t xml:space="preserve"> specified in clause 6.2.1 of TS 38.101-2. </w:t>
      </w:r>
    </w:p>
    <w:p w14:paraId="48DE045C" w14:textId="2B8A4794" w:rsidR="00332B5B" w:rsidRDefault="00332B5B" w:rsidP="00332B5B">
      <w:pPr>
        <w:pStyle w:val="ListParagraph"/>
        <w:numPr>
          <w:ilvl w:val="0"/>
          <w:numId w:val="6"/>
        </w:numPr>
        <w:ind w:firstLineChars="0"/>
        <w:jc w:val="both"/>
        <w:rPr>
          <w:rFonts w:ascii="Arial" w:hAnsi="Arial" w:cs="Arial"/>
        </w:rPr>
      </w:pPr>
      <w:r>
        <w:rPr>
          <w:rFonts w:ascii="Arial" w:hAnsi="Arial" w:cs="Arial"/>
          <w:lang w:eastAsia="zh-CN"/>
        </w:rPr>
        <w:t xml:space="preserve">Minimum Es/Iot </w:t>
      </w:r>
      <w:r w:rsidR="00E842CC">
        <w:rPr>
          <w:rFonts w:ascii="Arial" w:hAnsi="Arial" w:cs="Arial"/>
          <w:lang w:eastAsia="zh-CN"/>
        </w:rPr>
        <w:t xml:space="preserve">of Cell 1 in T1, T2 and T3 </w:t>
      </w:r>
      <w:r>
        <w:rPr>
          <w:rFonts w:ascii="Arial" w:hAnsi="Arial" w:cs="Arial"/>
          <w:lang w:eastAsia="zh-CN"/>
        </w:rPr>
        <w:t xml:space="preserve">shall be no less than -4 </w:t>
      </w:r>
      <w:proofErr w:type="spellStart"/>
      <w:r>
        <w:rPr>
          <w:rFonts w:ascii="Arial" w:hAnsi="Arial" w:cs="Arial"/>
          <w:lang w:eastAsia="zh-CN"/>
        </w:rPr>
        <w:t>dB</w:t>
      </w:r>
      <w:r w:rsidR="00E842CC">
        <w:rPr>
          <w:rFonts w:ascii="Arial" w:hAnsi="Arial" w:cs="Arial"/>
          <w:lang w:eastAsia="zh-CN"/>
        </w:rPr>
        <w:t>.</w:t>
      </w:r>
      <w:proofErr w:type="spellEnd"/>
    </w:p>
    <w:p w14:paraId="76298A52" w14:textId="0E1F3599" w:rsidR="00E842CC" w:rsidRPr="00E842CC" w:rsidRDefault="00E842CC" w:rsidP="00E842CC">
      <w:pPr>
        <w:pStyle w:val="ListParagraph"/>
        <w:numPr>
          <w:ilvl w:val="0"/>
          <w:numId w:val="6"/>
        </w:numPr>
        <w:ind w:firstLineChars="0"/>
        <w:jc w:val="both"/>
        <w:rPr>
          <w:rFonts w:ascii="Arial" w:hAnsi="Arial" w:cs="Arial"/>
        </w:rPr>
      </w:pPr>
      <w:r>
        <w:rPr>
          <w:rFonts w:ascii="Arial" w:hAnsi="Arial" w:cs="Arial"/>
          <w:lang w:eastAsia="zh-CN"/>
        </w:rPr>
        <w:t xml:space="preserve">Minimum Es/Iot of Cell 2 in T2 and T3 shall be no less than -4 </w:t>
      </w:r>
      <w:proofErr w:type="spellStart"/>
      <w:r>
        <w:rPr>
          <w:rFonts w:ascii="Arial" w:hAnsi="Arial" w:cs="Arial"/>
          <w:lang w:eastAsia="zh-CN"/>
        </w:rPr>
        <w:t>dB.</w:t>
      </w:r>
      <w:proofErr w:type="spellEnd"/>
    </w:p>
    <w:p w14:paraId="1B30A707" w14:textId="3EBF228C" w:rsidR="00E842CC" w:rsidRPr="008344A4" w:rsidRDefault="008344A4" w:rsidP="008344A4">
      <w:pPr>
        <w:pStyle w:val="ListParagraph"/>
        <w:numPr>
          <w:ilvl w:val="0"/>
          <w:numId w:val="7"/>
        </w:numPr>
        <w:ind w:firstLineChars="0"/>
        <w:jc w:val="both"/>
        <w:rPr>
          <w:rFonts w:ascii="Arial" w:hAnsi="Arial"/>
          <w:lang w:eastAsia="zh-CN"/>
        </w:rPr>
      </w:pPr>
      <w:r w:rsidRPr="00F55D94">
        <w:rPr>
          <w:rFonts w:ascii="Arial" w:hAnsi="Arial" w:cs="Arial"/>
          <w:lang w:eastAsia="zh-CN"/>
        </w:rPr>
        <w:t xml:space="preserve">UE measured (Cell </w:t>
      </w:r>
      <w:r>
        <w:rPr>
          <w:rFonts w:ascii="Arial" w:hAnsi="Arial" w:cs="Arial"/>
          <w:lang w:eastAsia="zh-CN"/>
        </w:rPr>
        <w:t>1 S-value</w:t>
      </w:r>
      <w:r w:rsidRPr="00F55D94">
        <w:rPr>
          <w:rFonts w:ascii="Arial" w:hAnsi="Arial" w:cs="Arial"/>
          <w:lang w:eastAsia="zh-CN"/>
        </w:rPr>
        <w:t xml:space="preserve"> - </w:t>
      </w:r>
      <w:proofErr w:type="spellStart"/>
      <w:r w:rsidRPr="00806961">
        <w:rPr>
          <w:rFonts w:ascii="Arial" w:hAnsi="Arial" w:cs="Arial"/>
          <w:lang w:eastAsia="zh-CN"/>
        </w:rPr>
        <w:t>SintraSearchP</w:t>
      </w:r>
      <w:proofErr w:type="spellEnd"/>
      <w:r w:rsidRPr="00F55D94">
        <w:rPr>
          <w:rFonts w:ascii="Arial" w:hAnsi="Arial" w:cs="Arial"/>
          <w:lang w:eastAsia="zh-CN"/>
        </w:rPr>
        <w:t>)</w:t>
      </w:r>
      <w:r>
        <w:rPr>
          <w:rFonts w:ascii="Arial" w:hAnsi="Arial" w:cs="Arial"/>
          <w:lang w:eastAsia="zh-CN"/>
        </w:rPr>
        <w:t xml:space="preserve"> </w:t>
      </w:r>
      <w:r w:rsidR="00E842CC">
        <w:rPr>
          <w:rFonts w:ascii="Arial" w:hAnsi="Arial"/>
          <w:lang w:eastAsia="zh-CN"/>
        </w:rPr>
        <w:t xml:space="preserve">shall be no larger than </w:t>
      </w:r>
      <w:r>
        <w:rPr>
          <w:rFonts w:ascii="Arial" w:hAnsi="Arial"/>
          <w:lang w:eastAsia="zh-CN"/>
        </w:rPr>
        <w:t>0 in T2.</w:t>
      </w:r>
    </w:p>
    <w:p w14:paraId="34846C72" w14:textId="4F931CC0" w:rsidR="00E842CC" w:rsidRPr="005B195C" w:rsidRDefault="008344A4" w:rsidP="00E842CC">
      <w:pPr>
        <w:pStyle w:val="ListParagraph"/>
        <w:numPr>
          <w:ilvl w:val="0"/>
          <w:numId w:val="7"/>
        </w:numPr>
        <w:ind w:firstLineChars="0"/>
        <w:jc w:val="both"/>
        <w:rPr>
          <w:rFonts w:ascii="Arial" w:hAnsi="Arial"/>
          <w:lang w:eastAsia="zh-CN"/>
        </w:rPr>
      </w:pPr>
      <w:r>
        <w:rPr>
          <w:rFonts w:ascii="Arial" w:hAnsi="Arial" w:hint="eastAsia"/>
          <w:lang w:eastAsia="zh-CN"/>
        </w:rPr>
        <w:t>UE</w:t>
      </w:r>
      <w:r>
        <w:rPr>
          <w:rFonts w:ascii="Arial" w:hAnsi="Arial"/>
          <w:lang w:eastAsia="zh-CN"/>
        </w:rPr>
        <w:t xml:space="preserve"> </w:t>
      </w:r>
      <w:r>
        <w:rPr>
          <w:rFonts w:ascii="Arial" w:hAnsi="Arial" w:hint="eastAsia"/>
          <w:lang w:eastAsia="zh-CN"/>
        </w:rPr>
        <w:t>measured</w:t>
      </w:r>
      <w:r>
        <w:rPr>
          <w:rFonts w:ascii="Arial" w:hAnsi="Arial"/>
          <w:lang w:eastAsia="zh-CN"/>
        </w:rPr>
        <w:t xml:space="preserve"> (</w:t>
      </w:r>
      <w:r w:rsidR="00E842CC">
        <w:rPr>
          <w:rFonts w:ascii="Arial" w:hAnsi="Arial" w:hint="eastAsia"/>
          <w:lang w:eastAsia="zh-CN"/>
        </w:rPr>
        <w:t>C</w:t>
      </w:r>
      <w:r w:rsidR="00E842CC">
        <w:rPr>
          <w:rFonts w:ascii="Arial" w:hAnsi="Arial"/>
          <w:lang w:eastAsia="zh-CN"/>
        </w:rPr>
        <w:t>ell 2</w:t>
      </w:r>
      <w:r>
        <w:rPr>
          <w:rFonts w:ascii="Arial" w:hAnsi="Arial"/>
          <w:lang w:eastAsia="zh-CN"/>
        </w:rPr>
        <w:t xml:space="preserve"> R-value – Cell 1 R-value)</w:t>
      </w:r>
      <w:r w:rsidR="00E842CC">
        <w:rPr>
          <w:rFonts w:ascii="Arial" w:hAnsi="Arial"/>
          <w:lang w:eastAsia="zh-CN"/>
        </w:rPr>
        <w:t xml:space="preserve"> </w:t>
      </w:r>
      <w:r>
        <w:rPr>
          <w:rFonts w:ascii="Arial" w:hAnsi="Arial"/>
          <w:lang w:eastAsia="zh-CN"/>
        </w:rPr>
        <w:t xml:space="preserve">shall be no less than </w:t>
      </w:r>
      <w:r w:rsidR="00E842CC">
        <w:rPr>
          <w:rFonts w:ascii="Arial" w:hAnsi="Arial"/>
          <w:lang w:eastAsia="zh-CN"/>
        </w:rPr>
        <w:t>4.5dB</w:t>
      </w:r>
      <w:r>
        <w:rPr>
          <w:rFonts w:ascii="Arial" w:hAnsi="Arial"/>
          <w:lang w:eastAsia="zh-CN"/>
        </w:rPr>
        <w:t xml:space="preserve"> in T2 </w:t>
      </w:r>
    </w:p>
    <w:p w14:paraId="15C02CB9" w14:textId="7BC70E66" w:rsidR="008344A4" w:rsidRPr="008344A4" w:rsidRDefault="008344A4" w:rsidP="008344A4">
      <w:pPr>
        <w:pStyle w:val="ListParagraph"/>
        <w:numPr>
          <w:ilvl w:val="0"/>
          <w:numId w:val="7"/>
        </w:numPr>
        <w:ind w:firstLineChars="0"/>
        <w:jc w:val="both"/>
        <w:rPr>
          <w:rFonts w:ascii="Arial" w:hAnsi="Arial"/>
          <w:lang w:eastAsia="zh-CN"/>
        </w:rPr>
      </w:pPr>
      <w:r w:rsidRPr="00F55D94">
        <w:rPr>
          <w:rFonts w:ascii="Arial" w:hAnsi="Arial" w:cs="Arial"/>
          <w:lang w:eastAsia="zh-CN"/>
        </w:rPr>
        <w:t xml:space="preserve">UE measured (Cell </w:t>
      </w:r>
      <w:r>
        <w:rPr>
          <w:rFonts w:ascii="Arial" w:hAnsi="Arial" w:cs="Arial"/>
          <w:lang w:eastAsia="zh-CN"/>
        </w:rPr>
        <w:t>2 S-value</w:t>
      </w:r>
      <w:r w:rsidRPr="00F55D94">
        <w:rPr>
          <w:rFonts w:ascii="Arial" w:hAnsi="Arial" w:cs="Arial"/>
          <w:lang w:eastAsia="zh-CN"/>
        </w:rPr>
        <w:t xml:space="preserve"> - </w:t>
      </w:r>
      <w:proofErr w:type="spellStart"/>
      <w:r w:rsidRPr="00806961">
        <w:rPr>
          <w:rFonts w:ascii="Arial" w:hAnsi="Arial" w:cs="Arial"/>
          <w:lang w:eastAsia="zh-CN"/>
        </w:rPr>
        <w:t>SintraSearchP</w:t>
      </w:r>
      <w:proofErr w:type="spellEnd"/>
      <w:r w:rsidRPr="00F55D94">
        <w:rPr>
          <w:rFonts w:ascii="Arial" w:hAnsi="Arial" w:cs="Arial"/>
          <w:lang w:eastAsia="zh-CN"/>
        </w:rPr>
        <w:t>)</w:t>
      </w:r>
      <w:r>
        <w:rPr>
          <w:rFonts w:ascii="Arial" w:hAnsi="Arial" w:cs="Arial"/>
          <w:lang w:eastAsia="zh-CN"/>
        </w:rPr>
        <w:t xml:space="preserve"> </w:t>
      </w:r>
      <w:r>
        <w:rPr>
          <w:rFonts w:ascii="Arial" w:hAnsi="Arial"/>
          <w:lang w:eastAsia="zh-CN"/>
        </w:rPr>
        <w:t>shall be no larger than 0 in T3.</w:t>
      </w:r>
    </w:p>
    <w:p w14:paraId="0880725A" w14:textId="3E74317B" w:rsidR="008344A4" w:rsidRPr="005B195C" w:rsidRDefault="008344A4" w:rsidP="008344A4">
      <w:pPr>
        <w:pStyle w:val="ListParagraph"/>
        <w:numPr>
          <w:ilvl w:val="0"/>
          <w:numId w:val="7"/>
        </w:numPr>
        <w:ind w:firstLineChars="0"/>
        <w:jc w:val="both"/>
        <w:rPr>
          <w:rFonts w:ascii="Arial" w:hAnsi="Arial"/>
          <w:lang w:eastAsia="zh-CN"/>
        </w:rPr>
      </w:pPr>
      <w:r>
        <w:rPr>
          <w:rFonts w:ascii="Arial" w:hAnsi="Arial" w:hint="eastAsia"/>
          <w:lang w:eastAsia="zh-CN"/>
        </w:rPr>
        <w:t>UE</w:t>
      </w:r>
      <w:r>
        <w:rPr>
          <w:rFonts w:ascii="Arial" w:hAnsi="Arial"/>
          <w:lang w:eastAsia="zh-CN"/>
        </w:rPr>
        <w:t xml:space="preserve"> </w:t>
      </w:r>
      <w:r>
        <w:rPr>
          <w:rFonts w:ascii="Arial" w:hAnsi="Arial" w:hint="eastAsia"/>
          <w:lang w:eastAsia="zh-CN"/>
        </w:rPr>
        <w:t>measured</w:t>
      </w:r>
      <w:r>
        <w:rPr>
          <w:rFonts w:ascii="Arial" w:hAnsi="Arial"/>
          <w:lang w:eastAsia="zh-CN"/>
        </w:rPr>
        <w:t xml:space="preserve"> (</w:t>
      </w:r>
      <w:r>
        <w:rPr>
          <w:rFonts w:ascii="Arial" w:hAnsi="Arial" w:hint="eastAsia"/>
          <w:lang w:eastAsia="zh-CN"/>
        </w:rPr>
        <w:t>C</w:t>
      </w:r>
      <w:r>
        <w:rPr>
          <w:rFonts w:ascii="Arial" w:hAnsi="Arial"/>
          <w:lang w:eastAsia="zh-CN"/>
        </w:rPr>
        <w:t xml:space="preserve">ell 1 R-value – Cell 2 R-value) shall be no less than 4.5dB in T3 </w:t>
      </w:r>
    </w:p>
    <w:bookmarkEnd w:id="3"/>
    <w:p w14:paraId="25DDF966" w14:textId="77777777" w:rsidR="006E1976" w:rsidRPr="00F77055" w:rsidRDefault="006E1976" w:rsidP="006E1976">
      <w:pPr>
        <w:pStyle w:val="tdoc-header"/>
        <w:autoSpaceDE w:val="0"/>
        <w:autoSpaceDN w:val="0"/>
        <w:adjustRightInd w:val="0"/>
        <w:spacing w:before="240" w:after="180"/>
        <w:outlineLvl w:val="0"/>
        <w:rPr>
          <w:b/>
          <w:noProof w:val="0"/>
        </w:rPr>
      </w:pPr>
      <w:r>
        <w:rPr>
          <w:rFonts w:hint="eastAsia"/>
          <w:b/>
          <w:noProof w:val="0"/>
          <w:lang w:eastAsia="zh-CN"/>
        </w:rPr>
        <w:t>4</w:t>
      </w:r>
      <w:r w:rsidRPr="00FB5A07">
        <w:rPr>
          <w:b/>
          <w:noProof w:val="0"/>
        </w:rPr>
        <w:t xml:space="preserve">. </w:t>
      </w:r>
      <w:r>
        <w:rPr>
          <w:b/>
          <w:noProof w:val="0"/>
        </w:rPr>
        <w:t>Calculation of Test Tolerances</w:t>
      </w:r>
    </w:p>
    <w:p w14:paraId="4FB583AA" w14:textId="77777777" w:rsidR="006E1976" w:rsidRPr="00C87013" w:rsidRDefault="006E1976" w:rsidP="006E1976">
      <w:pPr>
        <w:spacing w:before="120" w:after="120"/>
        <w:jc w:val="both"/>
        <w:rPr>
          <w:rFonts w:ascii="Arial" w:hAnsi="Arial"/>
          <w:u w:val="single"/>
        </w:rPr>
      </w:pPr>
      <w:r>
        <w:rPr>
          <w:rFonts w:ascii="Arial" w:hAnsi="Arial"/>
          <w:u w:val="single"/>
        </w:rPr>
        <w:t>General approach</w:t>
      </w:r>
    </w:p>
    <w:p w14:paraId="0188E0C9" w14:textId="77777777" w:rsidR="006E1976" w:rsidRPr="00BF3F7B" w:rsidRDefault="006E1976" w:rsidP="006E1976">
      <w:pPr>
        <w:spacing w:after="120"/>
        <w:jc w:val="both"/>
        <w:rPr>
          <w:rFonts w:ascii="Arial" w:hAnsi="Arial"/>
        </w:rPr>
      </w:pPr>
      <w:r>
        <w:rPr>
          <w:rFonts w:ascii="Arial" w:hAnsi="Arial"/>
        </w:rPr>
        <w:t>The general approach is given in the steps below:</w:t>
      </w:r>
    </w:p>
    <w:p w14:paraId="7B243231" w14:textId="77777777" w:rsidR="006E1976" w:rsidRPr="00625B5F" w:rsidRDefault="006E1976" w:rsidP="006E1976">
      <w:pPr>
        <w:numPr>
          <w:ilvl w:val="0"/>
          <w:numId w:val="1"/>
        </w:numPr>
        <w:autoSpaceDE w:val="0"/>
        <w:autoSpaceDN w:val="0"/>
        <w:adjustRightInd w:val="0"/>
        <w:spacing w:after="60"/>
        <w:rPr>
          <w:rFonts w:ascii="Arial" w:hAnsi="Arial"/>
        </w:rPr>
      </w:pPr>
      <w:r>
        <w:rPr>
          <w:rFonts w:ascii="Arial" w:hAnsi="Arial"/>
        </w:rPr>
        <w:t>Copy the o</w:t>
      </w:r>
      <w:r w:rsidRPr="00625B5F">
        <w:rPr>
          <w:rFonts w:ascii="Arial" w:hAnsi="Arial"/>
        </w:rPr>
        <w:t>riginal</w:t>
      </w:r>
      <w:r>
        <w:rPr>
          <w:rFonts w:ascii="Arial" w:hAnsi="Arial"/>
        </w:rPr>
        <w:t>ly specified key parameters from the core requirements</w:t>
      </w:r>
    </w:p>
    <w:p w14:paraId="36A68454"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Where relevant, calculate derived parameters from the core requirements</w:t>
      </w:r>
    </w:p>
    <w:p w14:paraId="2D2F5991"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Define uncertainties for a minimum set of parameters</w:t>
      </w:r>
    </w:p>
    <w:p w14:paraId="0C8BDB5B"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Define controlled parameters (critical to the test verdict), calculate sensitivity factors and uncertainty</w:t>
      </w:r>
    </w:p>
    <w:p w14:paraId="6C6AF711"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lastRenderedPageBreak/>
        <w:t>Determine which original or derived parameters to offset (apply Test Tolerances to) and by how much</w:t>
      </w:r>
    </w:p>
    <w:p w14:paraId="5E952C2D"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Recalculate original or derived parameters including Test Tolerances</w:t>
      </w:r>
    </w:p>
    <w:p w14:paraId="1BCCB4DC"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Check that the controlled parameters meet requirements to get the correct test verdict</w:t>
      </w:r>
    </w:p>
    <w:p w14:paraId="17430EBA" w14:textId="77777777" w:rsidR="006E1976" w:rsidRDefault="006E1976" w:rsidP="006E1976">
      <w:pPr>
        <w:spacing w:after="120"/>
        <w:jc w:val="both"/>
        <w:rPr>
          <w:rFonts w:ascii="Arial" w:hAnsi="Arial"/>
        </w:rPr>
      </w:pPr>
    </w:p>
    <w:p w14:paraId="0298AEE5" w14:textId="77777777" w:rsidR="006E1976" w:rsidRPr="00BF3F7B" w:rsidRDefault="006E1976" w:rsidP="006E1976">
      <w:pPr>
        <w:spacing w:after="120"/>
        <w:jc w:val="both"/>
        <w:rPr>
          <w:rFonts w:ascii="Arial" w:hAnsi="Arial"/>
        </w:rPr>
      </w:pPr>
      <w:r>
        <w:rPr>
          <w:rFonts w:ascii="Arial" w:hAnsi="Arial"/>
        </w:rPr>
        <w:t>Each step is explained below, and the calculations are given in the accompanying spreadsheet.</w:t>
      </w:r>
    </w:p>
    <w:p w14:paraId="367A38F2" w14:textId="77777777" w:rsidR="006E1976" w:rsidRPr="006B42F1" w:rsidRDefault="006E1976" w:rsidP="006E1976">
      <w:pPr>
        <w:spacing w:before="120" w:after="120"/>
        <w:jc w:val="both"/>
        <w:rPr>
          <w:rFonts w:ascii="Arial" w:hAnsi="Arial"/>
          <w:u w:val="single"/>
        </w:rPr>
      </w:pPr>
      <w:r>
        <w:rPr>
          <w:rFonts w:ascii="Arial" w:hAnsi="Arial"/>
          <w:u w:val="single"/>
        </w:rPr>
        <w:t xml:space="preserve">a) </w:t>
      </w:r>
      <w:r w:rsidRPr="006B42F1">
        <w:rPr>
          <w:rFonts w:ascii="Arial" w:hAnsi="Arial"/>
          <w:u w:val="single"/>
        </w:rPr>
        <w:t>Original specified key parameters</w:t>
      </w:r>
    </w:p>
    <w:p w14:paraId="09E766C6" w14:textId="2B4C21C3" w:rsidR="006E1976" w:rsidRDefault="006E1976" w:rsidP="006E1976">
      <w:pPr>
        <w:jc w:val="both"/>
        <w:rPr>
          <w:rFonts w:ascii="Arial" w:hAnsi="Arial"/>
        </w:rPr>
      </w:pPr>
      <w:r>
        <w:rPr>
          <w:rFonts w:ascii="Arial" w:hAnsi="Arial"/>
        </w:rPr>
        <w:t xml:space="preserve">The key parameters need to be copied from </w:t>
      </w:r>
      <w:r w:rsidR="00C6086E">
        <w:rPr>
          <w:rFonts w:ascii="Arial" w:hAnsi="Arial"/>
        </w:rPr>
        <w:t xml:space="preserve">TS 38.133 </w:t>
      </w:r>
      <w:r w:rsidR="00BB4489" w:rsidRPr="00BB4489">
        <w:rPr>
          <w:rFonts w:ascii="Arial" w:hAnsi="Arial"/>
        </w:rPr>
        <w:t>Table A.7.1.1.</w:t>
      </w:r>
      <w:r w:rsidR="000672FA">
        <w:rPr>
          <w:rFonts w:ascii="Arial" w:hAnsi="Arial"/>
        </w:rPr>
        <w:t>7</w:t>
      </w:r>
      <w:r w:rsidR="00BB4489" w:rsidRPr="00BB4489">
        <w:rPr>
          <w:rFonts w:ascii="Arial" w:hAnsi="Arial"/>
        </w:rPr>
        <w:t>.2-1</w:t>
      </w:r>
      <w:r w:rsidR="00C6086E">
        <w:rPr>
          <w:rFonts w:ascii="Arial" w:hAnsi="Arial"/>
          <w:lang w:eastAsia="zh-CN"/>
        </w:rPr>
        <w:t xml:space="preserve">, </w:t>
      </w:r>
      <w:r w:rsidR="00BB4489" w:rsidRPr="00BB4489">
        <w:rPr>
          <w:rFonts w:ascii="Arial" w:hAnsi="Arial"/>
          <w:lang w:eastAsia="zh-CN"/>
        </w:rPr>
        <w:t>Table A.7.1.1.</w:t>
      </w:r>
      <w:r w:rsidR="000672FA">
        <w:rPr>
          <w:rFonts w:ascii="Arial" w:hAnsi="Arial"/>
          <w:lang w:eastAsia="zh-CN"/>
        </w:rPr>
        <w:t>7</w:t>
      </w:r>
      <w:r w:rsidR="00BB4489" w:rsidRPr="00BB4489">
        <w:rPr>
          <w:rFonts w:ascii="Arial" w:hAnsi="Arial"/>
          <w:lang w:eastAsia="zh-CN"/>
        </w:rPr>
        <w:t>.2-</w:t>
      </w:r>
      <w:r w:rsidR="00BB4489">
        <w:rPr>
          <w:rFonts w:ascii="Arial" w:hAnsi="Arial"/>
          <w:lang w:eastAsia="zh-CN"/>
        </w:rPr>
        <w:t xml:space="preserve">2 and </w:t>
      </w:r>
      <w:r w:rsidR="00BB4489" w:rsidRPr="00BB4489">
        <w:rPr>
          <w:rFonts w:ascii="Arial" w:hAnsi="Arial"/>
          <w:lang w:eastAsia="zh-CN"/>
        </w:rPr>
        <w:t>Table A.7.1.1.</w:t>
      </w:r>
      <w:r w:rsidR="000672FA">
        <w:rPr>
          <w:rFonts w:ascii="Arial" w:hAnsi="Arial"/>
          <w:lang w:eastAsia="zh-CN"/>
        </w:rPr>
        <w:t>7</w:t>
      </w:r>
      <w:r w:rsidR="00BB4489" w:rsidRPr="00BB4489">
        <w:rPr>
          <w:rFonts w:ascii="Arial" w:hAnsi="Arial"/>
          <w:lang w:eastAsia="zh-CN"/>
        </w:rPr>
        <w:t>.2-</w:t>
      </w:r>
      <w:r w:rsidR="00BB4489">
        <w:rPr>
          <w:rFonts w:ascii="Arial" w:hAnsi="Arial"/>
          <w:lang w:eastAsia="zh-CN"/>
        </w:rPr>
        <w:t>3</w:t>
      </w:r>
      <w:r>
        <w:rPr>
          <w:rFonts w:ascii="Arial" w:hAnsi="Arial"/>
        </w:rPr>
        <w:t xml:space="preserve">. The key parameters are selected as the minimum set to define the cell power levels, </w:t>
      </w:r>
      <w:r w:rsidRPr="00AD2046">
        <w:rPr>
          <w:rFonts w:ascii="Arial" w:hAnsi="Arial"/>
        </w:rPr>
        <w:t xml:space="preserve">and which are subject to a test system uncertainty </w:t>
      </w:r>
      <w:r w:rsidR="000672FA">
        <w:rPr>
          <w:rFonts w:ascii="Arial" w:hAnsi="Arial"/>
        </w:rPr>
        <w:t>that</w:t>
      </w:r>
      <w:r w:rsidRPr="00AD2046">
        <w:rPr>
          <w:rFonts w:ascii="Arial" w:hAnsi="Arial"/>
        </w:rPr>
        <w:t xml:space="preserve"> may affect the verdict of the test</w:t>
      </w:r>
      <w:r>
        <w:rPr>
          <w:rFonts w:ascii="Arial" w:hAnsi="Arial"/>
        </w:rPr>
        <w:t>.</w:t>
      </w:r>
    </w:p>
    <w:p w14:paraId="0D5E6FA8" w14:textId="77777777" w:rsidR="006E1976" w:rsidRPr="006B42F1" w:rsidRDefault="006E1976" w:rsidP="006E1976">
      <w:pPr>
        <w:spacing w:before="120" w:after="120"/>
        <w:jc w:val="both"/>
        <w:rPr>
          <w:rFonts w:ascii="Arial" w:hAnsi="Arial"/>
          <w:u w:val="single"/>
        </w:rPr>
      </w:pPr>
      <w:r>
        <w:rPr>
          <w:rFonts w:ascii="Arial" w:hAnsi="Arial"/>
          <w:u w:val="single"/>
        </w:rPr>
        <w:t>b) Derived parameters</w:t>
      </w:r>
    </w:p>
    <w:p w14:paraId="4E2804CA" w14:textId="65DE221E" w:rsidR="006E1976" w:rsidRPr="00BB4489" w:rsidRDefault="006E1976" w:rsidP="00BB4489">
      <w:pPr>
        <w:jc w:val="both"/>
        <w:rPr>
          <w:rFonts w:ascii="Arial" w:hAnsi="Arial"/>
        </w:rPr>
      </w:pPr>
      <w:r>
        <w:rPr>
          <w:rFonts w:ascii="Arial" w:hAnsi="Arial"/>
        </w:rPr>
        <w:t>A number of derived parameters are calculated, using the base information in a). The reason for deriving each additional parameter is given in the “Comment” column of section b) in the accompanying spreadsheet.</w:t>
      </w:r>
    </w:p>
    <w:p w14:paraId="704C958B" w14:textId="77777777" w:rsidR="006E1976" w:rsidRPr="006B42F1" w:rsidRDefault="006E1976" w:rsidP="006E1976">
      <w:pPr>
        <w:spacing w:before="120" w:after="120"/>
        <w:jc w:val="both"/>
        <w:rPr>
          <w:rFonts w:ascii="Arial" w:hAnsi="Arial"/>
          <w:u w:val="single"/>
        </w:rPr>
      </w:pPr>
      <w:r>
        <w:rPr>
          <w:rFonts w:ascii="Arial" w:hAnsi="Arial"/>
          <w:u w:val="single"/>
        </w:rPr>
        <w:t>c) Uncertainties</w:t>
      </w:r>
    </w:p>
    <w:p w14:paraId="4511DF5F" w14:textId="41C46D9A" w:rsidR="006E1976" w:rsidRDefault="006E1976" w:rsidP="006E1976">
      <w:pPr>
        <w:rPr>
          <w:rFonts w:ascii="Arial" w:hAnsi="Arial"/>
        </w:rPr>
      </w:pPr>
      <w:r>
        <w:rPr>
          <w:rFonts w:ascii="Arial" w:hAnsi="Arial"/>
        </w:rPr>
        <w:t xml:space="preserve">The SS provides </w:t>
      </w:r>
      <w:r w:rsidR="003B24FA">
        <w:rPr>
          <w:rFonts w:ascii="Arial" w:hAnsi="Arial"/>
        </w:rPr>
        <w:t>2</w:t>
      </w:r>
      <w:r w:rsidRPr="000B76B5">
        <w:rPr>
          <w:rFonts w:ascii="Arial" w:hAnsi="Arial"/>
        </w:rPr>
        <w:t xml:space="preserve"> </w:t>
      </w:r>
      <w:r>
        <w:rPr>
          <w:rFonts w:ascii="Arial" w:hAnsi="Arial"/>
        </w:rPr>
        <w:t>NR Cell</w:t>
      </w:r>
      <w:r w:rsidR="003B24FA">
        <w:rPr>
          <w:rFonts w:ascii="Arial" w:hAnsi="Arial"/>
        </w:rPr>
        <w:t>s</w:t>
      </w:r>
      <w:r w:rsidRPr="000B76B5">
        <w:rPr>
          <w:rFonts w:ascii="Arial" w:hAnsi="Arial"/>
        </w:rPr>
        <w:t>. We propose to control the following parameters:</w:t>
      </w:r>
    </w:p>
    <w:p w14:paraId="6836A51B" w14:textId="6088285A" w:rsidR="004A584A" w:rsidRDefault="004A584A" w:rsidP="004A584A">
      <w:pPr>
        <w:numPr>
          <w:ilvl w:val="0"/>
          <w:numId w:val="2"/>
        </w:numPr>
        <w:autoSpaceDE w:val="0"/>
        <w:autoSpaceDN w:val="0"/>
        <w:adjustRightInd w:val="0"/>
        <w:spacing w:after="60"/>
        <w:jc w:val="both"/>
        <w:rPr>
          <w:rFonts w:ascii="Arial" w:hAnsi="Arial"/>
        </w:rPr>
      </w:pPr>
      <w:r w:rsidRPr="004A584A">
        <w:rPr>
          <w:rFonts w:ascii="Arial" w:hAnsi="Arial"/>
        </w:rPr>
        <w:t>AWGN absolute power, Noc</w:t>
      </w:r>
      <w:r>
        <w:rPr>
          <w:rFonts w:ascii="Arial" w:hAnsi="Arial"/>
        </w:rPr>
        <w:t xml:space="preserve"> </w:t>
      </w:r>
      <w:r w:rsidR="00A2198F" w:rsidRPr="009F0D20">
        <w:rPr>
          <w:rFonts w:ascii="Arial" w:hAnsi="Arial" w:cs="Arial"/>
        </w:rPr>
        <w:t>averaged over BW</w:t>
      </w:r>
      <w:r w:rsidR="00A2198F" w:rsidRPr="009F0D20">
        <w:rPr>
          <w:rFonts w:ascii="Arial" w:hAnsi="Arial" w:cs="Arial"/>
          <w:vertAlign w:val="subscript"/>
        </w:rPr>
        <w:t>Config</w:t>
      </w:r>
      <w:r w:rsidR="00A2198F" w:rsidRPr="009F0D20">
        <w:rPr>
          <w:rFonts w:ascii="Arial" w:hAnsi="Arial"/>
        </w:rPr>
        <w:t xml:space="preserve"> </w:t>
      </w:r>
      <w:r w:rsidR="00A2198F" w:rsidRPr="009F0D20">
        <w:rPr>
          <w:rFonts w:ascii="Arial" w:hAnsi="Arial" w:hint="eastAsia"/>
        </w:rPr>
        <w:t>uncertainty</w:t>
      </w:r>
      <w:r w:rsidR="00A2198F">
        <w:rPr>
          <w:rFonts w:ascii="Arial" w:hAnsi="Arial"/>
        </w:rPr>
        <w:t xml:space="preserve">, </w:t>
      </w:r>
      <w:r w:rsidRPr="00717589">
        <w:rPr>
          <w:rFonts w:ascii="Arial" w:hAnsi="Arial"/>
          <w:noProof/>
          <w:lang w:eastAsia="sv-SE"/>
        </w:rPr>
        <w:t>±</w:t>
      </w:r>
      <w:r>
        <w:rPr>
          <w:rFonts w:ascii="Arial" w:hAnsi="Arial"/>
          <w:noProof/>
        </w:rPr>
        <w:t>5.65</w:t>
      </w:r>
      <w:r w:rsidRPr="00717589">
        <w:rPr>
          <w:rFonts w:ascii="Arial" w:hAnsi="Arial"/>
          <w:noProof/>
        </w:rPr>
        <w:t xml:space="preserve"> dB</w:t>
      </w:r>
      <w:r>
        <w:rPr>
          <w:rFonts w:ascii="Arial" w:hAnsi="Arial"/>
          <w:noProof/>
        </w:rPr>
        <w:t>,</w:t>
      </w:r>
    </w:p>
    <w:p w14:paraId="2BDF7BB9" w14:textId="530320AF" w:rsidR="00A2198F" w:rsidRPr="00A2198F" w:rsidRDefault="00A2198F" w:rsidP="00A2198F">
      <w:pPr>
        <w:numPr>
          <w:ilvl w:val="0"/>
          <w:numId w:val="2"/>
        </w:numPr>
        <w:autoSpaceDE w:val="0"/>
        <w:autoSpaceDN w:val="0"/>
        <w:adjustRightInd w:val="0"/>
        <w:spacing w:after="60"/>
        <w:jc w:val="both"/>
        <w:rPr>
          <w:rFonts w:ascii="Arial" w:hAnsi="Arial"/>
        </w:rPr>
      </w:pPr>
      <w:r w:rsidRPr="00A2198F">
        <w:rPr>
          <w:rFonts w:ascii="Arial" w:hAnsi="Arial"/>
        </w:rPr>
        <w:t xml:space="preserve">AWGN absolute power, Noc </w:t>
      </w:r>
      <w:r w:rsidRPr="00A2198F">
        <w:rPr>
          <w:rFonts w:ascii="Arial" w:hAnsi="Arial" w:cs="Arial"/>
        </w:rPr>
        <w:t xml:space="preserve">averaged over </w:t>
      </w:r>
      <w:r>
        <w:rPr>
          <w:rFonts w:ascii="Arial" w:hAnsi="Arial" w:cs="Arial"/>
        </w:rPr>
        <w:t>measurement PRBs</w:t>
      </w:r>
      <w:r w:rsidRPr="00A2198F">
        <w:rPr>
          <w:rFonts w:ascii="Arial" w:hAnsi="Arial"/>
        </w:rPr>
        <w:t xml:space="preserve"> </w:t>
      </w:r>
      <w:r w:rsidRPr="00A2198F">
        <w:rPr>
          <w:rFonts w:ascii="Arial" w:hAnsi="Arial" w:hint="eastAsia"/>
        </w:rPr>
        <w:t>uncertainty</w:t>
      </w:r>
      <w:r w:rsidRPr="00A2198F">
        <w:rPr>
          <w:rFonts w:ascii="Arial" w:hAnsi="Arial"/>
        </w:rPr>
        <w:t xml:space="preserve">, </w:t>
      </w:r>
      <w:r w:rsidRPr="00A2198F">
        <w:rPr>
          <w:rFonts w:ascii="Arial" w:hAnsi="Arial"/>
          <w:noProof/>
          <w:lang w:eastAsia="sv-SE"/>
        </w:rPr>
        <w:t>±</w:t>
      </w:r>
      <w:r w:rsidRPr="00A2198F">
        <w:rPr>
          <w:rFonts w:ascii="Arial" w:hAnsi="Arial"/>
          <w:noProof/>
        </w:rPr>
        <w:t>5.65 dB,</w:t>
      </w:r>
    </w:p>
    <w:p w14:paraId="44EC39DF" w14:textId="47BD5A4B" w:rsidR="006E1976" w:rsidRDefault="004A584A" w:rsidP="004A584A">
      <w:pPr>
        <w:numPr>
          <w:ilvl w:val="0"/>
          <w:numId w:val="2"/>
        </w:numPr>
        <w:autoSpaceDE w:val="0"/>
        <w:autoSpaceDN w:val="0"/>
        <w:adjustRightInd w:val="0"/>
        <w:spacing w:after="60"/>
        <w:jc w:val="both"/>
        <w:rPr>
          <w:rFonts w:ascii="Arial" w:hAnsi="Arial"/>
        </w:rPr>
      </w:pPr>
      <w:r w:rsidRPr="004A584A">
        <w:rPr>
          <w:rFonts w:ascii="Arial" w:hAnsi="Arial"/>
        </w:rPr>
        <w:t xml:space="preserve">Ratio of cell </w:t>
      </w:r>
      <w:r>
        <w:rPr>
          <w:rFonts w:ascii="Arial" w:hAnsi="Arial"/>
        </w:rPr>
        <w:t>1 signal / AWGN, Ês1</w:t>
      </w:r>
      <w:r w:rsidRPr="004A584A">
        <w:rPr>
          <w:rFonts w:ascii="Arial" w:hAnsi="Arial"/>
        </w:rPr>
        <w:t xml:space="preserve"> / Noc</w:t>
      </w:r>
      <w:r w:rsidR="006E1976" w:rsidRPr="00717589">
        <w:rPr>
          <w:rFonts w:ascii="Arial" w:hAnsi="Arial"/>
        </w:rPr>
        <w:t xml:space="preserve"> </w:t>
      </w:r>
      <w:r w:rsidR="00A2198F" w:rsidRPr="009F0D20">
        <w:rPr>
          <w:rFonts w:ascii="Arial" w:hAnsi="Arial" w:cs="Arial"/>
        </w:rPr>
        <w:t>averaged over BW</w:t>
      </w:r>
      <w:r w:rsidR="00A2198F" w:rsidRPr="009F0D20">
        <w:rPr>
          <w:rFonts w:ascii="Arial" w:hAnsi="Arial" w:cs="Arial"/>
          <w:vertAlign w:val="subscript"/>
        </w:rPr>
        <w:t>Config</w:t>
      </w:r>
      <w:r w:rsidR="00A2198F" w:rsidRPr="009F0D20">
        <w:rPr>
          <w:rFonts w:ascii="Arial" w:hAnsi="Arial" w:hint="eastAsia"/>
          <w:vertAlign w:val="subscript"/>
        </w:rPr>
        <w:t xml:space="preserve"> </w:t>
      </w:r>
      <w:r w:rsidR="00A2198F" w:rsidRPr="009F0D20">
        <w:rPr>
          <w:rFonts w:ascii="Arial" w:hAnsi="Arial" w:hint="eastAsia"/>
        </w:rPr>
        <w:t>uncertainty</w:t>
      </w:r>
      <w:r w:rsidR="00A2198F">
        <w:rPr>
          <w:rFonts w:ascii="Arial" w:hAnsi="Arial"/>
        </w:rPr>
        <w:t xml:space="preserve">, </w:t>
      </w:r>
      <w:r w:rsidR="006E1976" w:rsidRPr="00717589">
        <w:rPr>
          <w:rFonts w:ascii="Arial" w:hAnsi="Arial"/>
          <w:noProof/>
          <w:lang w:eastAsia="sv-SE"/>
        </w:rPr>
        <w:t>±</w:t>
      </w:r>
      <w:r>
        <w:rPr>
          <w:rFonts w:ascii="Arial" w:hAnsi="Arial"/>
          <w:noProof/>
          <w:lang w:eastAsia="sv-SE"/>
        </w:rPr>
        <w:t>0.3</w:t>
      </w:r>
      <w:r w:rsidR="006E1976" w:rsidRPr="00717589">
        <w:rPr>
          <w:rFonts w:ascii="Arial" w:hAnsi="Arial"/>
          <w:noProof/>
        </w:rPr>
        <w:t xml:space="preserve"> dB </w:t>
      </w:r>
    </w:p>
    <w:p w14:paraId="1C86E999" w14:textId="772C158B" w:rsidR="00A2198F" w:rsidRPr="00A2198F" w:rsidRDefault="00A2198F" w:rsidP="00A2198F">
      <w:pPr>
        <w:numPr>
          <w:ilvl w:val="0"/>
          <w:numId w:val="2"/>
        </w:numPr>
        <w:autoSpaceDE w:val="0"/>
        <w:autoSpaceDN w:val="0"/>
        <w:adjustRightInd w:val="0"/>
        <w:spacing w:after="60"/>
        <w:jc w:val="both"/>
        <w:rPr>
          <w:rFonts w:ascii="Arial" w:hAnsi="Arial"/>
        </w:rPr>
      </w:pPr>
      <w:r w:rsidRPr="00A2198F">
        <w:rPr>
          <w:rFonts w:ascii="Arial" w:hAnsi="Arial"/>
        </w:rPr>
        <w:t xml:space="preserve">Ratio of cell 1 signal / AWGN, Ês1 / Noc </w:t>
      </w:r>
      <w:r w:rsidRPr="00A2198F">
        <w:rPr>
          <w:rFonts w:ascii="Arial" w:hAnsi="Arial" w:cs="Arial"/>
        </w:rPr>
        <w:t>averaged over measurement PRBs</w:t>
      </w:r>
      <w:r w:rsidRPr="00A2198F">
        <w:rPr>
          <w:rFonts w:ascii="Arial" w:hAnsi="Arial" w:hint="eastAsia"/>
          <w:vertAlign w:val="subscript"/>
        </w:rPr>
        <w:t xml:space="preserve"> </w:t>
      </w:r>
      <w:r w:rsidRPr="00A2198F">
        <w:rPr>
          <w:rFonts w:ascii="Arial" w:hAnsi="Arial" w:hint="eastAsia"/>
        </w:rPr>
        <w:t>uncertainty</w:t>
      </w:r>
      <w:r w:rsidRPr="00A2198F">
        <w:rPr>
          <w:rFonts w:ascii="Arial" w:hAnsi="Arial"/>
        </w:rPr>
        <w:t xml:space="preserve">, </w:t>
      </w:r>
      <w:r w:rsidRPr="00A2198F">
        <w:rPr>
          <w:rFonts w:ascii="Arial" w:hAnsi="Arial"/>
          <w:noProof/>
          <w:lang w:eastAsia="sv-SE"/>
        </w:rPr>
        <w:t>±0.3</w:t>
      </w:r>
      <w:r w:rsidRPr="00A2198F">
        <w:rPr>
          <w:rFonts w:ascii="Arial" w:hAnsi="Arial"/>
          <w:noProof/>
        </w:rPr>
        <w:t xml:space="preserve"> dB </w:t>
      </w:r>
    </w:p>
    <w:p w14:paraId="47155BEE" w14:textId="77777777" w:rsidR="00A2198F" w:rsidRDefault="004A584A" w:rsidP="004A584A">
      <w:pPr>
        <w:numPr>
          <w:ilvl w:val="0"/>
          <w:numId w:val="2"/>
        </w:numPr>
        <w:autoSpaceDE w:val="0"/>
        <w:autoSpaceDN w:val="0"/>
        <w:adjustRightInd w:val="0"/>
        <w:spacing w:after="60"/>
        <w:jc w:val="both"/>
        <w:rPr>
          <w:rFonts w:ascii="Arial" w:hAnsi="Arial"/>
        </w:rPr>
      </w:pPr>
      <w:r w:rsidRPr="004A584A">
        <w:rPr>
          <w:rFonts w:ascii="Arial" w:hAnsi="Arial"/>
        </w:rPr>
        <w:t xml:space="preserve">Ratio of cell </w:t>
      </w:r>
      <w:r>
        <w:rPr>
          <w:rFonts w:ascii="Arial" w:hAnsi="Arial"/>
        </w:rPr>
        <w:t>2 signal / AWGN, Ês2</w:t>
      </w:r>
      <w:r w:rsidRPr="004A584A">
        <w:rPr>
          <w:rFonts w:ascii="Arial" w:hAnsi="Arial"/>
        </w:rPr>
        <w:t xml:space="preserve"> / Noc</w:t>
      </w:r>
      <w:r w:rsidRPr="00717589">
        <w:rPr>
          <w:rFonts w:ascii="Arial" w:hAnsi="Arial"/>
        </w:rPr>
        <w:t xml:space="preserve"> </w:t>
      </w:r>
      <w:r w:rsidR="00A2198F" w:rsidRPr="009F0D20">
        <w:rPr>
          <w:rFonts w:ascii="Arial" w:hAnsi="Arial" w:cs="Arial"/>
        </w:rPr>
        <w:t>averaged over BW</w:t>
      </w:r>
      <w:r w:rsidR="00A2198F" w:rsidRPr="009F0D20">
        <w:rPr>
          <w:rFonts w:ascii="Arial" w:hAnsi="Arial" w:cs="Arial"/>
          <w:vertAlign w:val="subscript"/>
        </w:rPr>
        <w:t>Config</w:t>
      </w:r>
      <w:r w:rsidR="00A2198F" w:rsidRPr="009F0D20">
        <w:rPr>
          <w:rFonts w:ascii="Arial" w:hAnsi="Arial" w:hint="eastAsia"/>
          <w:vertAlign w:val="subscript"/>
        </w:rPr>
        <w:t xml:space="preserve"> </w:t>
      </w:r>
      <w:r w:rsidR="00A2198F" w:rsidRPr="009F0D20">
        <w:rPr>
          <w:rFonts w:ascii="Arial" w:hAnsi="Arial" w:hint="eastAsia"/>
        </w:rPr>
        <w:t>uncertainty</w:t>
      </w:r>
      <w:r w:rsidR="00A2198F">
        <w:rPr>
          <w:rFonts w:ascii="Arial" w:hAnsi="Arial"/>
        </w:rPr>
        <w:t xml:space="preserve">, </w:t>
      </w:r>
      <w:r w:rsidRPr="00717589">
        <w:rPr>
          <w:rFonts w:ascii="Arial" w:hAnsi="Arial"/>
          <w:noProof/>
          <w:lang w:eastAsia="sv-SE"/>
        </w:rPr>
        <w:t>±</w:t>
      </w:r>
      <w:r>
        <w:rPr>
          <w:rFonts w:ascii="Arial" w:hAnsi="Arial"/>
          <w:noProof/>
          <w:lang w:eastAsia="sv-SE"/>
        </w:rPr>
        <w:t>0.3</w:t>
      </w:r>
      <w:r w:rsidRPr="00717589">
        <w:rPr>
          <w:rFonts w:ascii="Arial" w:hAnsi="Arial"/>
          <w:noProof/>
        </w:rPr>
        <w:t xml:space="preserve"> dB</w:t>
      </w:r>
    </w:p>
    <w:p w14:paraId="7C8FF5C8" w14:textId="641BF067" w:rsidR="003B24FA" w:rsidRPr="004A584A" w:rsidRDefault="00A2198F" w:rsidP="004A584A">
      <w:pPr>
        <w:numPr>
          <w:ilvl w:val="0"/>
          <w:numId w:val="2"/>
        </w:numPr>
        <w:autoSpaceDE w:val="0"/>
        <w:autoSpaceDN w:val="0"/>
        <w:adjustRightInd w:val="0"/>
        <w:spacing w:after="60"/>
        <w:jc w:val="both"/>
        <w:rPr>
          <w:rFonts w:ascii="Arial" w:hAnsi="Arial"/>
        </w:rPr>
      </w:pPr>
      <w:r w:rsidRPr="00A2198F">
        <w:rPr>
          <w:rFonts w:ascii="Arial" w:hAnsi="Arial"/>
        </w:rPr>
        <w:t xml:space="preserve">Ratio of cell </w:t>
      </w:r>
      <w:r>
        <w:rPr>
          <w:rFonts w:ascii="Arial" w:hAnsi="Arial"/>
        </w:rPr>
        <w:t>2</w:t>
      </w:r>
      <w:r w:rsidRPr="00A2198F">
        <w:rPr>
          <w:rFonts w:ascii="Arial" w:hAnsi="Arial"/>
        </w:rPr>
        <w:t xml:space="preserve"> signal / AWGN, Ês</w:t>
      </w:r>
      <w:r>
        <w:rPr>
          <w:rFonts w:ascii="Arial" w:hAnsi="Arial"/>
        </w:rPr>
        <w:t>2</w:t>
      </w:r>
      <w:r w:rsidRPr="00A2198F">
        <w:rPr>
          <w:rFonts w:ascii="Arial" w:hAnsi="Arial"/>
        </w:rPr>
        <w:t xml:space="preserve"> / Noc </w:t>
      </w:r>
      <w:r w:rsidRPr="00A2198F">
        <w:rPr>
          <w:rFonts w:ascii="Arial" w:hAnsi="Arial" w:cs="Arial"/>
        </w:rPr>
        <w:t>averaged over measurement PRBs</w:t>
      </w:r>
      <w:r w:rsidRPr="00A2198F">
        <w:rPr>
          <w:rFonts w:ascii="Arial" w:hAnsi="Arial" w:hint="eastAsia"/>
          <w:vertAlign w:val="subscript"/>
        </w:rPr>
        <w:t xml:space="preserve"> </w:t>
      </w:r>
      <w:r w:rsidRPr="00A2198F">
        <w:rPr>
          <w:rFonts w:ascii="Arial" w:hAnsi="Arial" w:hint="eastAsia"/>
        </w:rPr>
        <w:t>uncertainty</w:t>
      </w:r>
      <w:r w:rsidRPr="00A2198F">
        <w:rPr>
          <w:rFonts w:ascii="Arial" w:hAnsi="Arial"/>
        </w:rPr>
        <w:t xml:space="preserve">, </w:t>
      </w:r>
      <w:r w:rsidRPr="00A2198F">
        <w:rPr>
          <w:rFonts w:ascii="Arial" w:hAnsi="Arial"/>
          <w:noProof/>
          <w:lang w:eastAsia="sv-SE"/>
        </w:rPr>
        <w:t>±</w:t>
      </w:r>
      <w:r w:rsidRPr="00B655FD">
        <w:rPr>
          <w:rFonts w:ascii="Arial" w:hAnsi="Arial"/>
          <w:noProof/>
          <w:lang w:eastAsia="sv-SE"/>
        </w:rPr>
        <w:t>0.3</w:t>
      </w:r>
      <w:r w:rsidRPr="00B655FD">
        <w:rPr>
          <w:rFonts w:ascii="Arial" w:hAnsi="Arial"/>
          <w:noProof/>
        </w:rPr>
        <w:t xml:space="preserve"> dB</w:t>
      </w:r>
    </w:p>
    <w:p w14:paraId="7BCB78CD" w14:textId="636A067A" w:rsidR="003B24FA" w:rsidRPr="000C0006" w:rsidRDefault="003B24FA" w:rsidP="003B24FA">
      <w:pPr>
        <w:numPr>
          <w:ilvl w:val="0"/>
          <w:numId w:val="2"/>
        </w:numPr>
        <w:autoSpaceDE w:val="0"/>
        <w:autoSpaceDN w:val="0"/>
        <w:adjustRightInd w:val="0"/>
        <w:spacing w:after="60"/>
        <w:jc w:val="both"/>
        <w:rPr>
          <w:rFonts w:ascii="Arial" w:hAnsi="Arial"/>
          <w:color w:val="D9D9D9" w:themeColor="background1" w:themeShade="D9"/>
        </w:rPr>
      </w:pPr>
      <w:r w:rsidRPr="000C0006">
        <w:rPr>
          <w:rFonts w:ascii="Arial" w:hAnsi="Arial"/>
          <w:color w:val="D9D9D9" w:themeColor="background1" w:themeShade="D9"/>
        </w:rPr>
        <w:t>Spherical coverage gain variation of AoA #1, Spherical coverage gain variation</w:t>
      </w:r>
      <w:r w:rsidRPr="000C0006">
        <w:rPr>
          <w:rFonts w:ascii="Arial" w:hAnsi="Arial"/>
          <w:color w:val="D9D9D9" w:themeColor="background1" w:themeShade="D9"/>
          <w:vertAlign w:val="subscript"/>
        </w:rPr>
        <w:t>AoA1</w:t>
      </w:r>
      <w:r w:rsidRPr="000C0006">
        <w:rPr>
          <w:rFonts w:ascii="Arial" w:hAnsi="Arial"/>
          <w:color w:val="D9D9D9" w:themeColor="background1" w:themeShade="D9"/>
        </w:rPr>
        <w:t xml:space="preserve">, </w:t>
      </w:r>
      <w:r w:rsidRPr="000C0006">
        <w:rPr>
          <w:rFonts w:ascii="Arial" w:hAnsi="Arial"/>
          <w:noProof/>
          <w:color w:val="D9D9D9" w:themeColor="background1" w:themeShade="D9"/>
          <w:lang w:eastAsia="sv-SE"/>
        </w:rPr>
        <w:t>±</w:t>
      </w:r>
      <w:r w:rsidRPr="000C0006">
        <w:rPr>
          <w:rFonts w:ascii="Arial" w:hAnsi="Arial"/>
          <w:color w:val="D9D9D9" w:themeColor="background1" w:themeShade="D9"/>
        </w:rPr>
        <w:t>6.4dB.</w:t>
      </w:r>
    </w:p>
    <w:p w14:paraId="5951611F" w14:textId="24018407" w:rsidR="00F85808" w:rsidRPr="00717589" w:rsidRDefault="00F85808" w:rsidP="00F85808">
      <w:pPr>
        <w:numPr>
          <w:ilvl w:val="0"/>
          <w:numId w:val="2"/>
        </w:numPr>
        <w:autoSpaceDE w:val="0"/>
        <w:autoSpaceDN w:val="0"/>
        <w:adjustRightInd w:val="0"/>
        <w:spacing w:after="60"/>
        <w:jc w:val="both"/>
        <w:rPr>
          <w:rFonts w:ascii="Arial" w:hAnsi="Arial"/>
        </w:rPr>
      </w:pPr>
      <w:r>
        <w:rPr>
          <w:rFonts w:ascii="Arial" w:hAnsi="Arial"/>
          <w:noProof/>
        </w:rPr>
        <w:t xml:space="preserve">UE gain </w:t>
      </w:r>
      <w:r w:rsidR="00A2198F">
        <w:rPr>
          <w:rFonts w:ascii="Arial" w:hAnsi="Arial"/>
          <w:noProof/>
        </w:rPr>
        <w:t xml:space="preserve">G </w:t>
      </w:r>
      <w:r>
        <w:rPr>
          <w:rFonts w:ascii="Arial" w:hAnsi="Arial"/>
          <w:noProof/>
        </w:rPr>
        <w:t xml:space="preserve">variation, </w:t>
      </w:r>
      <w:r w:rsidR="000672FA">
        <w:rPr>
          <w:rFonts w:ascii="Arial" w:hAnsi="Arial"/>
          <w:noProof/>
          <w:lang w:eastAsia="sv-SE"/>
        </w:rPr>
        <w:t>-</w:t>
      </w:r>
      <w:r>
        <w:rPr>
          <w:rFonts w:ascii="Arial" w:hAnsi="Arial"/>
          <w:noProof/>
        </w:rPr>
        <w:t xml:space="preserve">5 </w:t>
      </w:r>
      <w:r w:rsidR="000672FA">
        <w:rPr>
          <w:rFonts w:ascii="Arial" w:hAnsi="Arial"/>
          <w:noProof/>
        </w:rPr>
        <w:t xml:space="preserve">to +44 </w:t>
      </w:r>
      <w:r>
        <w:rPr>
          <w:rFonts w:ascii="Arial" w:hAnsi="Arial"/>
          <w:noProof/>
        </w:rPr>
        <w:t>dB.</w:t>
      </w:r>
    </w:p>
    <w:p w14:paraId="1C377535" w14:textId="5AE54CE8" w:rsidR="006E1976" w:rsidRDefault="006E1976" w:rsidP="006E1976">
      <w:pPr>
        <w:jc w:val="both"/>
        <w:rPr>
          <w:rFonts w:ascii="Arial" w:hAnsi="Arial"/>
        </w:rPr>
      </w:pPr>
      <w:r w:rsidRPr="00C80B70">
        <w:rPr>
          <w:rFonts w:ascii="Arial" w:hAnsi="Arial"/>
        </w:rPr>
        <w:t>This choice forms a minimum set, so the superposition principle can be applied if necessary.</w:t>
      </w:r>
      <w:r w:rsidR="00A2198F">
        <w:rPr>
          <w:rFonts w:ascii="Arial" w:hAnsi="Arial"/>
        </w:rPr>
        <w:t xml:space="preserve"> </w:t>
      </w:r>
      <w:r w:rsidR="00A2198F" w:rsidRPr="00FA323D">
        <w:rPr>
          <w:rFonts w:ascii="Arial" w:hAnsi="Arial"/>
        </w:rPr>
        <w:t xml:space="preserve">Spherical coverage gain variation is not </w:t>
      </w:r>
      <w:r w:rsidR="00A2198F">
        <w:rPr>
          <w:rFonts w:ascii="Arial" w:hAnsi="Arial"/>
        </w:rPr>
        <w:t>considered</w:t>
      </w:r>
      <w:r w:rsidR="00A2198F" w:rsidRPr="00FA323D">
        <w:rPr>
          <w:rFonts w:ascii="Arial" w:hAnsi="Arial"/>
        </w:rPr>
        <w:t xml:space="preserve">, because </w:t>
      </w:r>
      <w:r w:rsidR="00BB4489">
        <w:rPr>
          <w:rFonts w:ascii="Arial" w:hAnsi="Arial"/>
        </w:rPr>
        <w:t xml:space="preserve">in these TCs </w:t>
      </w:r>
      <w:r w:rsidR="00A2198F" w:rsidRPr="00FA323D">
        <w:rPr>
          <w:rFonts w:ascii="Arial" w:hAnsi="Arial"/>
        </w:rPr>
        <w:t>the signals come from Rx beam peak direction, but is</w:t>
      </w:r>
      <w:r w:rsidR="00A2198F">
        <w:rPr>
          <w:rFonts w:ascii="Arial" w:hAnsi="Arial"/>
        </w:rPr>
        <w:t xml:space="preserve"> greyed out and</w:t>
      </w:r>
      <w:r w:rsidR="00A2198F" w:rsidRPr="00FA323D">
        <w:rPr>
          <w:rFonts w:ascii="Arial" w:hAnsi="Arial"/>
        </w:rPr>
        <w:t xml:space="preserve"> left as a placeholder</w:t>
      </w:r>
      <w:r w:rsidR="00A2198F">
        <w:rPr>
          <w:rFonts w:ascii="Arial" w:hAnsi="Arial"/>
        </w:rPr>
        <w:t>.</w:t>
      </w:r>
    </w:p>
    <w:p w14:paraId="615A9464" w14:textId="34B99BBD" w:rsidR="006146E9" w:rsidRDefault="004051D5" w:rsidP="006E1976">
      <w:pPr>
        <w:jc w:val="both"/>
        <w:rPr>
          <w:rFonts w:ascii="Arial" w:hAnsi="Arial" w:cs="Arial"/>
        </w:rPr>
      </w:pPr>
      <w:r>
        <w:rPr>
          <w:rFonts w:ascii="Arial" w:hAnsi="Arial" w:cs="Arial"/>
        </w:rPr>
        <w:t>The</w:t>
      </w:r>
      <w:r w:rsidR="006146E9">
        <w:rPr>
          <w:rFonts w:ascii="Arial" w:hAnsi="Arial" w:cs="Arial"/>
        </w:rPr>
        <w:t xml:space="preserve"> </w:t>
      </w:r>
      <w:r w:rsidR="006146E9" w:rsidRPr="0091506E">
        <w:rPr>
          <w:rFonts w:ascii="Arial" w:hAnsi="Arial" w:cs="Arial"/>
        </w:rPr>
        <w:t>UE gain variation</w:t>
      </w:r>
      <w:r w:rsidR="006146E9">
        <w:rPr>
          <w:rFonts w:ascii="Arial" w:hAnsi="Arial" w:cs="Arial"/>
        </w:rPr>
        <w:t xml:space="preserve"> is defined in 38.133 Annex B.2.1.5:</w:t>
      </w:r>
    </w:p>
    <w:p w14:paraId="168532D7" w14:textId="77777777" w:rsidR="006146E9" w:rsidRPr="006146E9" w:rsidRDefault="006146E9" w:rsidP="006146E9">
      <w:pPr>
        <w:pStyle w:val="Heading4"/>
        <w:rPr>
          <w:highlight w:val="lightGray"/>
        </w:rPr>
      </w:pPr>
      <w:r w:rsidRPr="006146E9">
        <w:rPr>
          <w:highlight w:val="lightGray"/>
        </w:rPr>
        <w:t>B.2.1.5.1</w:t>
      </w:r>
      <w:r w:rsidRPr="006146E9">
        <w:rPr>
          <w:highlight w:val="lightGray"/>
          <w:lang w:eastAsia="zh-CN"/>
        </w:rPr>
        <w:tab/>
        <w:t>Gain to SS-RSRP measurement point</w:t>
      </w:r>
      <w:r w:rsidRPr="006146E9">
        <w:rPr>
          <w:highlight w:val="lightGray"/>
        </w:rPr>
        <w:t xml:space="preserve"> for</w:t>
      </w:r>
      <w:r w:rsidRPr="006146E9">
        <w:rPr>
          <w:rFonts w:cs="Arial"/>
          <w:sz w:val="18"/>
          <w:highlight w:val="lightGray"/>
        </w:rPr>
        <w:t xml:space="preserve"> </w:t>
      </w:r>
      <w:r w:rsidRPr="006146E9">
        <w:rPr>
          <w:highlight w:val="lightGray"/>
        </w:rPr>
        <w:t>Rx Beam Peak angle of arrival</w:t>
      </w:r>
    </w:p>
    <w:p w14:paraId="0EFC2BEA" w14:textId="77777777" w:rsidR="006146E9" w:rsidRPr="006146E9" w:rsidRDefault="006146E9" w:rsidP="006146E9">
      <w:pPr>
        <w:rPr>
          <w:rFonts w:eastAsia="Malgun Gothic"/>
          <w:highlight w:val="lightGray"/>
          <w:lang w:val="en-US"/>
        </w:rPr>
      </w:pPr>
      <w:r w:rsidRPr="006146E9">
        <w:rPr>
          <w:iCs/>
          <w:highlight w:val="lightGray"/>
          <w:lang w:eastAsia="ja-JP"/>
        </w:rPr>
        <w:t xml:space="preserve">In clause 5.1.1 of TS 38.215 [4] SS-RSRP is defined to be measured based on the combined signal from antenna elements corresponding to a given receiver branch. </w:t>
      </w:r>
      <w:r w:rsidRPr="006146E9">
        <w:rPr>
          <w:rFonts w:eastAsia="Malgun Gothic"/>
          <w:highlight w:val="lightGray"/>
          <w:lang w:val="en-US"/>
        </w:rPr>
        <w:t xml:space="preserve">The reference point for requirement parameters from the UE perspective is the input of </w:t>
      </w:r>
      <w:bookmarkStart w:id="11" w:name="_Hlk11241989"/>
      <w:r w:rsidRPr="006146E9">
        <w:rPr>
          <w:rFonts w:eastAsia="Malgun Gothic"/>
          <w:highlight w:val="lightGray"/>
          <w:lang w:val="en-US"/>
        </w:rPr>
        <w:t xml:space="preserve">the UE antenna array. The gain “G” relates the </w:t>
      </w:r>
      <w:r w:rsidRPr="006146E9">
        <w:rPr>
          <w:iCs/>
          <w:highlight w:val="lightGray"/>
          <w:lang w:eastAsia="ja-JP"/>
        </w:rPr>
        <w:t xml:space="preserve">combined signal from antenna elements corresponding to a given receiver branch to the </w:t>
      </w:r>
      <w:r w:rsidRPr="006146E9">
        <w:rPr>
          <w:rFonts w:eastAsia="Malgun Gothic"/>
          <w:highlight w:val="lightGray"/>
          <w:lang w:val="en-US"/>
        </w:rPr>
        <w:t>reference point for requirement parameters.</w:t>
      </w:r>
    </w:p>
    <w:p w14:paraId="7B2D6042" w14:textId="77777777" w:rsidR="006146E9" w:rsidRPr="006146E9" w:rsidRDefault="006146E9" w:rsidP="006146E9">
      <w:pPr>
        <w:rPr>
          <w:iCs/>
          <w:highlight w:val="lightGray"/>
          <w:lang w:eastAsia="ja-JP"/>
        </w:rPr>
      </w:pPr>
      <w:r w:rsidRPr="006146E9">
        <w:rPr>
          <w:highlight w:val="lightGray"/>
        </w:rPr>
        <w:t>The</w:t>
      </w:r>
      <w:r w:rsidRPr="006146E9">
        <w:rPr>
          <w:rFonts w:eastAsia="Malgun Gothic"/>
          <w:highlight w:val="lightGray"/>
          <w:lang w:val="en-US"/>
        </w:rPr>
        <w:t xml:space="preserve"> gain “G”</w:t>
      </w:r>
      <w:r w:rsidRPr="006146E9">
        <w:rPr>
          <w:highlight w:val="lightGray"/>
        </w:rPr>
        <w:t xml:space="preserve"> affects absolute signal level values reported by the UE</w:t>
      </w:r>
      <w:r w:rsidRPr="006146E9">
        <w:rPr>
          <w:iCs/>
          <w:highlight w:val="lightGray"/>
          <w:lang w:eastAsia="ja-JP"/>
        </w:rPr>
        <w:t>.</w:t>
      </w:r>
    </w:p>
    <w:p w14:paraId="16D2C348" w14:textId="77777777" w:rsidR="006146E9" w:rsidRPr="006146E9" w:rsidRDefault="006146E9" w:rsidP="006146E9">
      <w:pPr>
        <w:keepNext/>
        <w:keepLines/>
        <w:spacing w:before="60"/>
        <w:jc w:val="center"/>
        <w:rPr>
          <w:rFonts w:ascii="Arial" w:hAnsi="Arial"/>
          <w:b/>
          <w:highlight w:val="lightGray"/>
        </w:rPr>
      </w:pPr>
      <w:r w:rsidRPr="006146E9">
        <w:rPr>
          <w:noProof/>
          <w:highlight w:val="lightGray"/>
          <w:lang w:val="en-US" w:eastAsia="zh-CN"/>
        </w:rPr>
        <w:drawing>
          <wp:inline distT="0" distB="0" distL="0" distR="0" wp14:anchorId="1388E62C" wp14:editId="05F2F50A">
            <wp:extent cx="4050470" cy="1957059"/>
            <wp:effectExtent l="0" t="0" r="7620" b="5715"/>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4082883" cy="1972720"/>
                    </a:xfrm>
                    <a:prstGeom prst="rect">
                      <a:avLst/>
                    </a:prstGeom>
                  </pic:spPr>
                </pic:pic>
              </a:graphicData>
            </a:graphic>
          </wp:inline>
        </w:drawing>
      </w:r>
    </w:p>
    <w:bookmarkEnd w:id="11"/>
    <w:p w14:paraId="2E9A6C03" w14:textId="77777777" w:rsidR="006146E9" w:rsidRPr="006146E9" w:rsidRDefault="006146E9" w:rsidP="006146E9">
      <w:pPr>
        <w:keepLines/>
        <w:spacing w:after="240"/>
        <w:jc w:val="center"/>
        <w:rPr>
          <w:rFonts w:ascii="Arial" w:hAnsi="Arial"/>
          <w:b/>
          <w:highlight w:val="lightGray"/>
          <w:lang w:eastAsia="ja-JP"/>
        </w:rPr>
      </w:pPr>
      <w:r w:rsidRPr="006146E9">
        <w:rPr>
          <w:rFonts w:ascii="Arial" w:hAnsi="Arial"/>
          <w:b/>
          <w:highlight w:val="lightGray"/>
        </w:rPr>
        <w:t>Figure B.2.1.5.1-1: Gain and Reference point for requirement parameters</w:t>
      </w:r>
    </w:p>
    <w:p w14:paraId="752E742C" w14:textId="77777777" w:rsidR="006146E9" w:rsidRPr="006146E9" w:rsidRDefault="006146E9" w:rsidP="006146E9">
      <w:pPr>
        <w:rPr>
          <w:rFonts w:eastAsia="Malgun Gothic"/>
          <w:highlight w:val="lightGray"/>
          <w:lang w:val="en-US"/>
        </w:rPr>
      </w:pPr>
      <w:r w:rsidRPr="006146E9">
        <w:rPr>
          <w:rFonts w:eastAsia="Malgun Gothic"/>
          <w:highlight w:val="lightGray"/>
          <w:lang w:val="en-US"/>
        </w:rPr>
        <w:t xml:space="preserve">The gain range for each power class is specified in </w:t>
      </w:r>
      <w:r w:rsidRPr="006146E9">
        <w:rPr>
          <w:highlight w:val="lightGray"/>
        </w:rPr>
        <w:t>Table B.2.1.5.1-1</w:t>
      </w:r>
      <w:r w:rsidRPr="006146E9">
        <w:rPr>
          <w:rFonts w:eastAsia="Malgun Gothic"/>
          <w:highlight w:val="lightGray"/>
          <w:lang w:val="en-US"/>
        </w:rPr>
        <w:t>.</w:t>
      </w:r>
    </w:p>
    <w:p w14:paraId="122BA7F6" w14:textId="77777777" w:rsidR="006146E9" w:rsidRDefault="006146E9" w:rsidP="006146E9">
      <w:pPr>
        <w:pStyle w:val="TH"/>
        <w:rPr>
          <w:highlight w:val="lightGray"/>
        </w:rPr>
      </w:pPr>
      <w:r w:rsidRPr="006146E9">
        <w:rPr>
          <w:highlight w:val="lightGray"/>
        </w:rPr>
        <w:lastRenderedPageBreak/>
        <w:t>Table B.2.1.5.1-1: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5"/>
        <w:gridCol w:w="1202"/>
        <w:gridCol w:w="1202"/>
        <w:gridCol w:w="1192"/>
        <w:gridCol w:w="1202"/>
        <w:gridCol w:w="1202"/>
        <w:gridCol w:w="1112"/>
        <w:gridCol w:w="1182"/>
      </w:tblGrid>
      <w:tr w:rsidR="000672FA" w:rsidRPr="00971480" w14:paraId="756E1CCB" w14:textId="77777777" w:rsidTr="00D9586F">
        <w:trPr>
          <w:jc w:val="center"/>
        </w:trPr>
        <w:tc>
          <w:tcPr>
            <w:tcW w:w="1335" w:type="dxa"/>
            <w:shd w:val="clear" w:color="auto" w:fill="auto"/>
            <w:vAlign w:val="center"/>
          </w:tcPr>
          <w:p w14:paraId="79327361" w14:textId="77777777" w:rsidR="000672FA" w:rsidRPr="00971480" w:rsidRDefault="000672FA" w:rsidP="00D9586F">
            <w:pPr>
              <w:pStyle w:val="TAH"/>
              <w:rPr>
                <w:highlight w:val="darkGray"/>
              </w:rPr>
            </w:pPr>
          </w:p>
        </w:tc>
        <w:tc>
          <w:tcPr>
            <w:tcW w:w="1202" w:type="dxa"/>
          </w:tcPr>
          <w:p w14:paraId="1F814AD3" w14:textId="77777777" w:rsidR="000672FA" w:rsidRPr="00971480" w:rsidRDefault="000672FA" w:rsidP="00D9586F">
            <w:pPr>
              <w:pStyle w:val="TAH"/>
              <w:rPr>
                <w:highlight w:val="darkGray"/>
              </w:rPr>
            </w:pPr>
          </w:p>
        </w:tc>
        <w:tc>
          <w:tcPr>
            <w:tcW w:w="7092" w:type="dxa"/>
            <w:gridSpan w:val="6"/>
            <w:vAlign w:val="center"/>
          </w:tcPr>
          <w:p w14:paraId="3E203A6C" w14:textId="77777777" w:rsidR="000672FA" w:rsidRPr="00971480" w:rsidRDefault="000672FA" w:rsidP="00D9586F">
            <w:pPr>
              <w:pStyle w:val="TAH"/>
              <w:rPr>
                <w:highlight w:val="darkGray"/>
              </w:rPr>
            </w:pPr>
            <w:r w:rsidRPr="00971480">
              <w:rPr>
                <w:highlight w:val="darkGray"/>
              </w:rPr>
              <w:t>UE Power class</w:t>
            </w:r>
          </w:p>
        </w:tc>
      </w:tr>
      <w:tr w:rsidR="000672FA" w:rsidRPr="00971480" w14:paraId="1BD4E0D0" w14:textId="77777777" w:rsidTr="00D9586F">
        <w:trPr>
          <w:jc w:val="center"/>
        </w:trPr>
        <w:tc>
          <w:tcPr>
            <w:tcW w:w="1335" w:type="dxa"/>
            <w:shd w:val="clear" w:color="auto" w:fill="auto"/>
            <w:vAlign w:val="center"/>
          </w:tcPr>
          <w:p w14:paraId="1C53969A" w14:textId="77777777" w:rsidR="000672FA" w:rsidRPr="00971480" w:rsidRDefault="000672FA" w:rsidP="00D9586F">
            <w:pPr>
              <w:pStyle w:val="TAH"/>
              <w:rPr>
                <w:rFonts w:eastAsia="Calibri"/>
                <w:b w:val="0"/>
                <w:highlight w:val="darkGray"/>
              </w:rPr>
            </w:pPr>
          </w:p>
        </w:tc>
        <w:tc>
          <w:tcPr>
            <w:tcW w:w="1202" w:type="dxa"/>
          </w:tcPr>
          <w:p w14:paraId="4DC5595A" w14:textId="77777777" w:rsidR="000672FA" w:rsidRPr="00971480" w:rsidRDefault="000672FA" w:rsidP="00D9586F">
            <w:pPr>
              <w:pStyle w:val="TAH"/>
              <w:rPr>
                <w:highlight w:val="darkGray"/>
              </w:rPr>
            </w:pPr>
            <w:r w:rsidRPr="00971480">
              <w:rPr>
                <w:highlight w:val="darkGray"/>
              </w:rPr>
              <w:t>1</w:t>
            </w:r>
          </w:p>
        </w:tc>
        <w:tc>
          <w:tcPr>
            <w:tcW w:w="1202" w:type="dxa"/>
            <w:shd w:val="clear" w:color="auto" w:fill="auto"/>
          </w:tcPr>
          <w:p w14:paraId="2701AF82" w14:textId="77777777" w:rsidR="000672FA" w:rsidRPr="00971480" w:rsidRDefault="000672FA" w:rsidP="00D9586F">
            <w:pPr>
              <w:pStyle w:val="TAH"/>
              <w:rPr>
                <w:rFonts w:eastAsia="Calibri"/>
                <w:b w:val="0"/>
                <w:highlight w:val="darkGray"/>
              </w:rPr>
            </w:pPr>
            <w:r w:rsidRPr="00971480">
              <w:rPr>
                <w:highlight w:val="darkGray"/>
              </w:rPr>
              <w:t>2</w:t>
            </w:r>
          </w:p>
        </w:tc>
        <w:tc>
          <w:tcPr>
            <w:tcW w:w="1192" w:type="dxa"/>
            <w:shd w:val="clear" w:color="auto" w:fill="auto"/>
          </w:tcPr>
          <w:p w14:paraId="06B6D197" w14:textId="77777777" w:rsidR="000672FA" w:rsidRPr="00971480" w:rsidRDefault="000672FA" w:rsidP="00D9586F">
            <w:pPr>
              <w:pStyle w:val="TAH"/>
              <w:rPr>
                <w:rFonts w:eastAsia="Calibri"/>
                <w:b w:val="0"/>
                <w:highlight w:val="darkGray"/>
              </w:rPr>
            </w:pPr>
            <w:r w:rsidRPr="00971480">
              <w:rPr>
                <w:highlight w:val="darkGray"/>
              </w:rPr>
              <w:t>3</w:t>
            </w:r>
          </w:p>
        </w:tc>
        <w:tc>
          <w:tcPr>
            <w:tcW w:w="1202" w:type="dxa"/>
            <w:shd w:val="clear" w:color="auto" w:fill="auto"/>
          </w:tcPr>
          <w:p w14:paraId="2E934CA6" w14:textId="77777777" w:rsidR="000672FA" w:rsidRPr="00971480" w:rsidRDefault="000672FA" w:rsidP="00D9586F">
            <w:pPr>
              <w:pStyle w:val="TAH"/>
              <w:rPr>
                <w:rFonts w:eastAsia="Calibri"/>
                <w:b w:val="0"/>
                <w:highlight w:val="darkGray"/>
              </w:rPr>
            </w:pPr>
            <w:r w:rsidRPr="00971480">
              <w:rPr>
                <w:highlight w:val="darkGray"/>
              </w:rPr>
              <w:t>4</w:t>
            </w:r>
          </w:p>
        </w:tc>
        <w:tc>
          <w:tcPr>
            <w:tcW w:w="1202" w:type="dxa"/>
          </w:tcPr>
          <w:p w14:paraId="63F03805" w14:textId="77777777" w:rsidR="000672FA" w:rsidRPr="00971480" w:rsidRDefault="000672FA" w:rsidP="00D9586F">
            <w:pPr>
              <w:pStyle w:val="TAH"/>
              <w:rPr>
                <w:highlight w:val="darkGray"/>
              </w:rPr>
            </w:pPr>
            <w:r w:rsidRPr="00971480">
              <w:rPr>
                <w:highlight w:val="darkGray"/>
              </w:rPr>
              <w:t>5</w:t>
            </w:r>
          </w:p>
        </w:tc>
        <w:tc>
          <w:tcPr>
            <w:tcW w:w="1112" w:type="dxa"/>
          </w:tcPr>
          <w:p w14:paraId="11A20F1B" w14:textId="77777777" w:rsidR="000672FA" w:rsidRPr="00971480" w:rsidRDefault="000672FA" w:rsidP="00D9586F">
            <w:pPr>
              <w:pStyle w:val="TAH"/>
              <w:rPr>
                <w:highlight w:val="yellow"/>
              </w:rPr>
            </w:pPr>
            <w:r w:rsidRPr="00971480">
              <w:rPr>
                <w:highlight w:val="yellow"/>
              </w:rPr>
              <w:t>6</w:t>
            </w:r>
          </w:p>
        </w:tc>
        <w:tc>
          <w:tcPr>
            <w:tcW w:w="1182" w:type="dxa"/>
          </w:tcPr>
          <w:p w14:paraId="112A38E2" w14:textId="77777777" w:rsidR="000672FA" w:rsidRPr="00971480" w:rsidRDefault="000672FA" w:rsidP="00D9586F">
            <w:pPr>
              <w:pStyle w:val="TAH"/>
              <w:rPr>
                <w:highlight w:val="darkGray"/>
              </w:rPr>
            </w:pPr>
            <w:r w:rsidRPr="00971480">
              <w:rPr>
                <w:highlight w:val="darkGray"/>
              </w:rPr>
              <w:t>7</w:t>
            </w:r>
          </w:p>
        </w:tc>
      </w:tr>
      <w:tr w:rsidR="000672FA" w:rsidRPr="00971480" w14:paraId="78AEAE30" w14:textId="77777777" w:rsidTr="00D9586F">
        <w:trPr>
          <w:jc w:val="center"/>
        </w:trPr>
        <w:tc>
          <w:tcPr>
            <w:tcW w:w="1335" w:type="dxa"/>
            <w:shd w:val="clear" w:color="auto" w:fill="auto"/>
            <w:vAlign w:val="bottom"/>
          </w:tcPr>
          <w:p w14:paraId="50C15391" w14:textId="77777777" w:rsidR="000672FA" w:rsidRPr="00971480" w:rsidRDefault="000672FA" w:rsidP="00D9586F">
            <w:pPr>
              <w:spacing w:after="0"/>
              <w:jc w:val="center"/>
              <w:rPr>
                <w:rFonts w:ascii="Arial" w:eastAsia="Calibri" w:hAnsi="Arial"/>
                <w:sz w:val="18"/>
                <w:szCs w:val="22"/>
                <w:highlight w:val="darkGray"/>
              </w:rPr>
            </w:pPr>
            <w:r w:rsidRPr="00971480">
              <w:rPr>
                <w:rFonts w:ascii="Arial" w:eastAsia="Calibri" w:hAnsi="Arial"/>
                <w:sz w:val="18"/>
                <w:szCs w:val="22"/>
                <w:highlight w:val="darkGray"/>
              </w:rPr>
              <w:t xml:space="preserve">Minimum, </w:t>
            </w:r>
            <w:proofErr w:type="spellStart"/>
            <w:r w:rsidRPr="00971480">
              <w:rPr>
                <w:rFonts w:ascii="Arial" w:eastAsia="Calibri" w:hAnsi="Arial"/>
                <w:sz w:val="18"/>
                <w:szCs w:val="22"/>
                <w:highlight w:val="darkGray"/>
              </w:rPr>
              <w:t>dBi</w:t>
            </w:r>
            <w:proofErr w:type="spellEnd"/>
          </w:p>
        </w:tc>
        <w:tc>
          <w:tcPr>
            <w:tcW w:w="1202" w:type="dxa"/>
          </w:tcPr>
          <w:p w14:paraId="23AFD0DF" w14:textId="77777777" w:rsidR="000672FA" w:rsidRPr="00971480" w:rsidRDefault="000672FA" w:rsidP="00D9586F">
            <w:pPr>
              <w:pStyle w:val="TAC"/>
              <w:rPr>
                <w:highlight w:val="darkGray"/>
              </w:rPr>
            </w:pPr>
            <w:r w:rsidRPr="00971480">
              <w:rPr>
                <w:rFonts w:eastAsia="Calibri"/>
                <w:highlight w:val="darkGray"/>
              </w:rPr>
              <w:t>0</w:t>
            </w:r>
          </w:p>
        </w:tc>
        <w:tc>
          <w:tcPr>
            <w:tcW w:w="1202" w:type="dxa"/>
            <w:shd w:val="clear" w:color="auto" w:fill="auto"/>
            <w:vAlign w:val="bottom"/>
          </w:tcPr>
          <w:p w14:paraId="2AECC3C5" w14:textId="77777777" w:rsidR="000672FA" w:rsidRPr="00971480" w:rsidRDefault="000672FA" w:rsidP="00D9586F">
            <w:pPr>
              <w:pStyle w:val="TAC"/>
              <w:rPr>
                <w:rFonts w:eastAsia="Calibri"/>
                <w:highlight w:val="darkGray"/>
              </w:rPr>
            </w:pPr>
            <w:r w:rsidRPr="00971480">
              <w:rPr>
                <w:rFonts w:eastAsia="Calibri"/>
                <w:highlight w:val="darkGray"/>
              </w:rPr>
              <w:t>FFS</w:t>
            </w:r>
          </w:p>
        </w:tc>
        <w:tc>
          <w:tcPr>
            <w:tcW w:w="1192" w:type="dxa"/>
            <w:shd w:val="clear" w:color="auto" w:fill="auto"/>
            <w:vAlign w:val="bottom"/>
          </w:tcPr>
          <w:p w14:paraId="581F1E5A" w14:textId="77777777" w:rsidR="000672FA" w:rsidRPr="00971480" w:rsidRDefault="000672FA" w:rsidP="00D9586F">
            <w:pPr>
              <w:pStyle w:val="TAC"/>
              <w:rPr>
                <w:rFonts w:eastAsia="Calibri"/>
                <w:highlight w:val="darkGray"/>
              </w:rPr>
            </w:pPr>
            <w:r w:rsidRPr="00971480">
              <w:rPr>
                <w:rFonts w:eastAsia="Calibri"/>
                <w:highlight w:val="darkGray"/>
              </w:rPr>
              <w:t>-10</w:t>
            </w:r>
          </w:p>
        </w:tc>
        <w:tc>
          <w:tcPr>
            <w:tcW w:w="1202" w:type="dxa"/>
            <w:shd w:val="clear" w:color="auto" w:fill="auto"/>
            <w:vAlign w:val="bottom"/>
          </w:tcPr>
          <w:p w14:paraId="3CDC4EF8" w14:textId="77777777" w:rsidR="000672FA" w:rsidRPr="00971480" w:rsidRDefault="000672FA" w:rsidP="00D9586F">
            <w:pPr>
              <w:pStyle w:val="TAC"/>
              <w:rPr>
                <w:rFonts w:eastAsia="Calibri"/>
                <w:highlight w:val="darkGray"/>
              </w:rPr>
            </w:pPr>
            <w:r w:rsidRPr="00971480">
              <w:rPr>
                <w:rFonts w:eastAsia="Calibri"/>
                <w:highlight w:val="darkGray"/>
              </w:rPr>
              <w:t>FFS</w:t>
            </w:r>
          </w:p>
        </w:tc>
        <w:tc>
          <w:tcPr>
            <w:tcW w:w="1202" w:type="dxa"/>
            <w:vAlign w:val="bottom"/>
          </w:tcPr>
          <w:p w14:paraId="6ACE45A0" w14:textId="77777777" w:rsidR="000672FA" w:rsidRPr="00971480" w:rsidRDefault="000672FA" w:rsidP="00D9586F">
            <w:pPr>
              <w:pStyle w:val="TAC"/>
              <w:rPr>
                <w:rFonts w:eastAsia="Calibri"/>
                <w:highlight w:val="darkGray"/>
              </w:rPr>
            </w:pPr>
            <w:r w:rsidRPr="00971480">
              <w:rPr>
                <w:rFonts w:eastAsia="Calibri"/>
                <w:szCs w:val="22"/>
                <w:highlight w:val="darkGray"/>
              </w:rPr>
              <w:t>-5</w:t>
            </w:r>
          </w:p>
        </w:tc>
        <w:tc>
          <w:tcPr>
            <w:tcW w:w="1112" w:type="dxa"/>
          </w:tcPr>
          <w:p w14:paraId="0651FA8C" w14:textId="77777777" w:rsidR="000672FA" w:rsidRPr="00971480" w:rsidRDefault="000672FA" w:rsidP="00D9586F">
            <w:pPr>
              <w:pStyle w:val="TAC"/>
              <w:rPr>
                <w:rFonts w:eastAsia="Calibri"/>
                <w:highlight w:val="yellow"/>
              </w:rPr>
            </w:pPr>
            <w:r w:rsidRPr="00971480">
              <w:rPr>
                <w:rFonts w:eastAsia="Calibri"/>
                <w:szCs w:val="22"/>
                <w:highlight w:val="yellow"/>
              </w:rPr>
              <w:t>-5</w:t>
            </w:r>
          </w:p>
        </w:tc>
        <w:tc>
          <w:tcPr>
            <w:tcW w:w="1182" w:type="dxa"/>
          </w:tcPr>
          <w:p w14:paraId="1205843C" w14:textId="77777777" w:rsidR="000672FA" w:rsidRPr="00971480" w:rsidRDefault="000672FA" w:rsidP="00D9586F">
            <w:pPr>
              <w:pStyle w:val="TAC"/>
              <w:rPr>
                <w:rFonts w:eastAsia="Calibri"/>
                <w:highlight w:val="darkGray"/>
              </w:rPr>
            </w:pPr>
            <w:r w:rsidRPr="00971480">
              <w:rPr>
                <w:rFonts w:eastAsia="Calibri"/>
                <w:highlight w:val="darkGray"/>
              </w:rPr>
              <w:t>FFS</w:t>
            </w:r>
          </w:p>
        </w:tc>
      </w:tr>
      <w:tr w:rsidR="000672FA" w:rsidRPr="00971480" w14:paraId="6844515A" w14:textId="77777777" w:rsidTr="00D9586F">
        <w:trPr>
          <w:jc w:val="center"/>
        </w:trPr>
        <w:tc>
          <w:tcPr>
            <w:tcW w:w="1335" w:type="dxa"/>
            <w:shd w:val="clear" w:color="auto" w:fill="auto"/>
            <w:vAlign w:val="bottom"/>
          </w:tcPr>
          <w:p w14:paraId="605D50B6" w14:textId="77777777" w:rsidR="000672FA" w:rsidRPr="00971480" w:rsidRDefault="000672FA" w:rsidP="00D9586F">
            <w:pPr>
              <w:spacing w:after="0"/>
              <w:jc w:val="center"/>
              <w:rPr>
                <w:rFonts w:ascii="Arial" w:eastAsia="Calibri" w:hAnsi="Arial"/>
                <w:sz w:val="18"/>
                <w:szCs w:val="22"/>
                <w:highlight w:val="darkGray"/>
              </w:rPr>
            </w:pPr>
            <w:r w:rsidRPr="00971480">
              <w:rPr>
                <w:rFonts w:ascii="Arial" w:eastAsia="Calibri" w:hAnsi="Arial"/>
                <w:sz w:val="18"/>
                <w:szCs w:val="22"/>
                <w:highlight w:val="darkGray"/>
              </w:rPr>
              <w:t xml:space="preserve">Maximum, </w:t>
            </w:r>
            <w:proofErr w:type="spellStart"/>
            <w:r w:rsidRPr="00971480">
              <w:rPr>
                <w:rFonts w:ascii="Arial" w:eastAsia="Calibri" w:hAnsi="Arial"/>
                <w:sz w:val="18"/>
                <w:szCs w:val="22"/>
                <w:highlight w:val="darkGray"/>
              </w:rPr>
              <w:t>dBi</w:t>
            </w:r>
            <w:proofErr w:type="spellEnd"/>
          </w:p>
        </w:tc>
        <w:tc>
          <w:tcPr>
            <w:tcW w:w="1202" w:type="dxa"/>
          </w:tcPr>
          <w:p w14:paraId="76EE37E5" w14:textId="77777777" w:rsidR="000672FA" w:rsidRPr="00971480" w:rsidRDefault="000672FA" w:rsidP="00D9586F">
            <w:pPr>
              <w:pStyle w:val="TAC"/>
              <w:rPr>
                <w:highlight w:val="darkGray"/>
              </w:rPr>
            </w:pPr>
            <w:r w:rsidRPr="00971480">
              <w:rPr>
                <w:rFonts w:eastAsia="Calibri"/>
                <w:highlight w:val="darkGray"/>
              </w:rPr>
              <w:t>+50</w:t>
            </w:r>
          </w:p>
        </w:tc>
        <w:tc>
          <w:tcPr>
            <w:tcW w:w="1202" w:type="dxa"/>
            <w:shd w:val="clear" w:color="auto" w:fill="auto"/>
            <w:vAlign w:val="bottom"/>
          </w:tcPr>
          <w:p w14:paraId="2BE34DF8" w14:textId="77777777" w:rsidR="000672FA" w:rsidRPr="00971480" w:rsidRDefault="000672FA" w:rsidP="00D9586F">
            <w:pPr>
              <w:pStyle w:val="TAC"/>
              <w:rPr>
                <w:highlight w:val="darkGray"/>
              </w:rPr>
            </w:pPr>
            <w:r w:rsidRPr="00971480">
              <w:rPr>
                <w:rFonts w:eastAsia="Calibri"/>
                <w:highlight w:val="darkGray"/>
              </w:rPr>
              <w:t>FFS</w:t>
            </w:r>
          </w:p>
        </w:tc>
        <w:tc>
          <w:tcPr>
            <w:tcW w:w="1192" w:type="dxa"/>
            <w:shd w:val="clear" w:color="auto" w:fill="auto"/>
            <w:vAlign w:val="bottom"/>
          </w:tcPr>
          <w:p w14:paraId="4A32EDA6" w14:textId="77777777" w:rsidR="000672FA" w:rsidRPr="00971480" w:rsidRDefault="000672FA" w:rsidP="00D9586F">
            <w:pPr>
              <w:pStyle w:val="TAC"/>
              <w:rPr>
                <w:rFonts w:eastAsia="Calibri"/>
                <w:highlight w:val="darkGray"/>
              </w:rPr>
            </w:pPr>
            <w:r w:rsidRPr="00971480">
              <w:rPr>
                <w:rFonts w:eastAsia="Calibri"/>
                <w:highlight w:val="darkGray"/>
              </w:rPr>
              <w:t>+20</w:t>
            </w:r>
          </w:p>
        </w:tc>
        <w:tc>
          <w:tcPr>
            <w:tcW w:w="1202" w:type="dxa"/>
            <w:shd w:val="clear" w:color="auto" w:fill="auto"/>
            <w:vAlign w:val="bottom"/>
          </w:tcPr>
          <w:p w14:paraId="1ED3C8E2" w14:textId="77777777" w:rsidR="000672FA" w:rsidRPr="00971480" w:rsidRDefault="000672FA" w:rsidP="00D9586F">
            <w:pPr>
              <w:pStyle w:val="TAC"/>
              <w:rPr>
                <w:rFonts w:eastAsia="Calibri"/>
                <w:highlight w:val="darkGray"/>
              </w:rPr>
            </w:pPr>
            <w:r w:rsidRPr="00971480">
              <w:rPr>
                <w:rFonts w:eastAsia="Calibri"/>
                <w:highlight w:val="darkGray"/>
              </w:rPr>
              <w:t>FFS</w:t>
            </w:r>
          </w:p>
        </w:tc>
        <w:tc>
          <w:tcPr>
            <w:tcW w:w="1202" w:type="dxa"/>
            <w:vAlign w:val="center"/>
          </w:tcPr>
          <w:p w14:paraId="3DCE35D5" w14:textId="77777777" w:rsidR="000672FA" w:rsidRPr="00971480" w:rsidRDefault="000672FA" w:rsidP="00D9586F">
            <w:pPr>
              <w:pStyle w:val="TAC"/>
              <w:rPr>
                <w:rFonts w:eastAsia="Calibri"/>
                <w:highlight w:val="darkGray"/>
              </w:rPr>
            </w:pPr>
            <w:r w:rsidRPr="00971480">
              <w:rPr>
                <w:rFonts w:eastAsia="Calibri"/>
                <w:highlight w:val="darkGray"/>
              </w:rPr>
              <w:t>+44</w:t>
            </w:r>
          </w:p>
        </w:tc>
        <w:tc>
          <w:tcPr>
            <w:tcW w:w="1112" w:type="dxa"/>
            <w:vAlign w:val="center"/>
          </w:tcPr>
          <w:p w14:paraId="2AF3FAE8" w14:textId="77777777" w:rsidR="000672FA" w:rsidRPr="00971480" w:rsidRDefault="000672FA" w:rsidP="00D9586F">
            <w:pPr>
              <w:pStyle w:val="TAC"/>
              <w:rPr>
                <w:rFonts w:eastAsia="Calibri"/>
                <w:highlight w:val="yellow"/>
              </w:rPr>
            </w:pPr>
            <w:r w:rsidRPr="00971480">
              <w:rPr>
                <w:rFonts w:eastAsia="Calibri"/>
                <w:highlight w:val="yellow"/>
              </w:rPr>
              <w:t>+44</w:t>
            </w:r>
          </w:p>
        </w:tc>
        <w:tc>
          <w:tcPr>
            <w:tcW w:w="1182" w:type="dxa"/>
          </w:tcPr>
          <w:p w14:paraId="6CED578B" w14:textId="77777777" w:rsidR="000672FA" w:rsidRPr="00971480" w:rsidRDefault="000672FA" w:rsidP="000672FA">
            <w:pPr>
              <w:pStyle w:val="TAC"/>
              <w:rPr>
                <w:rFonts w:eastAsia="Calibri"/>
                <w:highlight w:val="darkGray"/>
              </w:rPr>
            </w:pPr>
            <w:r w:rsidRPr="00971480">
              <w:rPr>
                <w:rFonts w:eastAsia="Calibri"/>
                <w:highlight w:val="darkGray"/>
              </w:rPr>
              <w:t>FFS</w:t>
            </w:r>
          </w:p>
        </w:tc>
      </w:tr>
    </w:tbl>
    <w:p w14:paraId="1E8F5901" w14:textId="77777777" w:rsidR="006146E9" w:rsidRPr="006146E9" w:rsidRDefault="006146E9" w:rsidP="006146E9">
      <w:pPr>
        <w:pStyle w:val="B1"/>
        <w:ind w:left="0" w:firstLine="0"/>
        <w:rPr>
          <w:highlight w:val="lightGray"/>
          <w:lang w:eastAsia="ja-JP"/>
        </w:rPr>
      </w:pPr>
    </w:p>
    <w:p w14:paraId="4F8001C9" w14:textId="4EEDEA86" w:rsidR="006146E9" w:rsidRPr="006146E9" w:rsidRDefault="006146E9" w:rsidP="006146E9">
      <w:pPr>
        <w:rPr>
          <w:rFonts w:eastAsia="Malgun Gothic"/>
          <w:lang w:val="en-US"/>
        </w:rPr>
      </w:pPr>
      <w:r w:rsidRPr="006146E9">
        <w:rPr>
          <w:rFonts w:eastAsia="Malgun Gothic"/>
          <w:highlight w:val="lightGray"/>
          <w:lang w:val="en-US"/>
        </w:rPr>
        <w:t xml:space="preserve">Gain range in spherical coverage directions may be lower than in Rx beam peak direction, according to the difference between the </w:t>
      </w:r>
      <w:r w:rsidRPr="006146E9">
        <w:rPr>
          <w:noProof/>
          <w:highlight w:val="lightGray"/>
          <w:lang w:eastAsia="ja-JP"/>
        </w:rPr>
        <w:t>EIS spherical coverage</w:t>
      </w:r>
      <w:r w:rsidRPr="006146E9">
        <w:rPr>
          <w:highlight w:val="lightGray"/>
          <w:lang w:eastAsia="ja-JP"/>
        </w:rPr>
        <w:t xml:space="preserve"> value specified in TS 38.101-2 </w:t>
      </w:r>
      <w:r w:rsidRPr="006146E9">
        <w:rPr>
          <w:highlight w:val="lightGray"/>
        </w:rPr>
        <w:t xml:space="preserve">[19] clause 7.3.4 and the Reference sensitivity level </w:t>
      </w:r>
      <w:r w:rsidRPr="006146E9">
        <w:rPr>
          <w:highlight w:val="lightGray"/>
          <w:lang w:eastAsia="ja-JP"/>
        </w:rPr>
        <w:t xml:space="preserve">specified in TS 38.101-2 </w:t>
      </w:r>
      <w:r w:rsidRPr="006146E9">
        <w:rPr>
          <w:highlight w:val="lightGray"/>
        </w:rPr>
        <w:t>[19] clause 7.3.2</w:t>
      </w:r>
      <w:r w:rsidRPr="006146E9">
        <w:rPr>
          <w:rFonts w:eastAsia="Malgun Gothic"/>
          <w:highlight w:val="lightGray"/>
          <w:lang w:val="en-US"/>
        </w:rPr>
        <w:t>.</w:t>
      </w:r>
    </w:p>
    <w:p w14:paraId="1222A226" w14:textId="7D312867" w:rsidR="006146E9" w:rsidRDefault="00952539" w:rsidP="006E1976">
      <w:pPr>
        <w:jc w:val="both"/>
        <w:rPr>
          <w:rFonts w:ascii="Arial" w:hAnsi="Arial" w:cs="Arial"/>
        </w:rPr>
      </w:pPr>
      <w:r>
        <w:rPr>
          <w:rFonts w:ascii="Arial" w:hAnsi="Arial" w:cs="Arial"/>
        </w:rPr>
        <w:t>So</w:t>
      </w:r>
      <w:r w:rsidR="00971480">
        <w:rPr>
          <w:rFonts w:ascii="Arial" w:hAnsi="Arial" w:cs="Arial"/>
        </w:rPr>
        <w:t>,</w:t>
      </w:r>
      <w:r>
        <w:rPr>
          <w:rFonts w:ascii="Arial" w:hAnsi="Arial" w:cs="Arial"/>
        </w:rPr>
        <w:t xml:space="preserve"> the </w:t>
      </w:r>
      <w:r w:rsidR="006146E9" w:rsidRPr="0091506E">
        <w:rPr>
          <w:rFonts w:ascii="Arial" w:hAnsi="Arial" w:cs="Arial"/>
        </w:rPr>
        <w:t>UE gain variation</w:t>
      </w:r>
      <w:r w:rsidR="006146E9">
        <w:rPr>
          <w:rFonts w:ascii="Arial" w:hAnsi="Arial" w:cs="Arial"/>
        </w:rPr>
        <w:t xml:space="preserve"> can be </w:t>
      </w:r>
      <w:r>
        <w:rPr>
          <w:rFonts w:ascii="Arial" w:hAnsi="Arial" w:cs="Arial"/>
        </w:rPr>
        <w:t>expressed as (maximum UE gain - minimum UE gain)/2 according to 38.903 annex A, For UE PC</w:t>
      </w:r>
      <w:r w:rsidR="00971480">
        <w:rPr>
          <w:rFonts w:ascii="Arial" w:hAnsi="Arial" w:cs="Arial"/>
        </w:rPr>
        <w:t>6</w:t>
      </w:r>
      <w:r>
        <w:rPr>
          <w:rFonts w:ascii="Arial" w:hAnsi="Arial" w:cs="Arial"/>
        </w:rPr>
        <w:t xml:space="preserve">, it's </w:t>
      </w:r>
      <w:r w:rsidR="006146E9">
        <w:rPr>
          <w:rFonts w:ascii="Arial" w:hAnsi="Arial" w:cs="Arial"/>
        </w:rPr>
        <w:t>1</w:t>
      </w:r>
      <w:r w:rsidR="00971480">
        <w:rPr>
          <w:rFonts w:ascii="Arial" w:hAnsi="Arial" w:cs="Arial"/>
        </w:rPr>
        <w:t>9.</w:t>
      </w:r>
      <w:r w:rsidR="006146E9">
        <w:rPr>
          <w:rFonts w:ascii="Arial" w:hAnsi="Arial" w:cs="Arial"/>
        </w:rPr>
        <w:t>5</w:t>
      </w:r>
      <w:r w:rsidR="00971480">
        <w:rPr>
          <w:rFonts w:ascii="Arial" w:hAnsi="Arial" w:cs="Arial"/>
        </w:rPr>
        <w:t xml:space="preserve"> </w:t>
      </w:r>
      <w:proofErr w:type="spellStart"/>
      <w:r w:rsidR="006146E9">
        <w:rPr>
          <w:rFonts w:ascii="Arial" w:hAnsi="Arial" w:cs="Arial"/>
        </w:rPr>
        <w:t>dB.</w:t>
      </w:r>
      <w:proofErr w:type="spellEnd"/>
    </w:p>
    <w:p w14:paraId="5D98825A" w14:textId="242E978F" w:rsidR="001355BD" w:rsidRDefault="008344A4" w:rsidP="006E1976">
      <w:pPr>
        <w:jc w:val="both"/>
        <w:rPr>
          <w:rFonts w:ascii="Arial" w:hAnsi="Arial" w:cs="Arial"/>
        </w:rPr>
      </w:pPr>
      <w:r>
        <w:rPr>
          <w:rFonts w:ascii="Arial" w:hAnsi="Arial"/>
        </w:rPr>
        <w:t>S</w:t>
      </w:r>
      <w:r w:rsidR="001355BD" w:rsidRPr="003B24FA">
        <w:rPr>
          <w:rFonts w:ascii="Arial" w:hAnsi="Arial"/>
        </w:rPr>
        <w:t>pherical coverage gain variation</w:t>
      </w:r>
      <w:r w:rsidR="001355BD">
        <w:rPr>
          <w:rFonts w:ascii="Arial" w:hAnsi="Arial"/>
        </w:rPr>
        <w:t xml:space="preserve"> </w:t>
      </w:r>
      <w:r w:rsidR="001355BD">
        <w:rPr>
          <w:rFonts w:ascii="Arial" w:hAnsi="Arial" w:cs="Arial"/>
        </w:rPr>
        <w:t xml:space="preserve">is expressed as </w:t>
      </w:r>
      <w:r w:rsidR="001355BD" w:rsidRPr="001355BD">
        <w:rPr>
          <w:rFonts w:ascii="Arial" w:hAnsi="Arial" w:cs="Arial"/>
        </w:rPr>
        <w:t xml:space="preserve">(UE </w:t>
      </w:r>
      <w:r w:rsidR="001355BD">
        <w:rPr>
          <w:rFonts w:ascii="Arial" w:hAnsi="Arial" w:cs="Arial"/>
        </w:rPr>
        <w:t>REFSENS</w:t>
      </w:r>
      <w:r w:rsidR="001355BD" w:rsidRPr="001355BD">
        <w:rPr>
          <w:rFonts w:ascii="Arial" w:hAnsi="Arial" w:cs="Arial"/>
        </w:rPr>
        <w:t xml:space="preserve"> - UE Spherical coverage)/2</w:t>
      </w:r>
      <w:r w:rsidR="001355BD">
        <w:rPr>
          <w:rFonts w:ascii="Arial" w:hAnsi="Arial" w:cs="Arial"/>
        </w:rPr>
        <w:t xml:space="preserve"> according to 38.903 annex A. where </w:t>
      </w:r>
      <w:r w:rsidR="001355BD" w:rsidRPr="001355BD">
        <w:rPr>
          <w:rFonts w:ascii="Arial" w:hAnsi="Arial" w:cs="Arial"/>
        </w:rPr>
        <w:t xml:space="preserve">UE </w:t>
      </w:r>
      <w:r w:rsidR="001355BD">
        <w:rPr>
          <w:rFonts w:ascii="Arial" w:hAnsi="Arial" w:cs="Arial"/>
        </w:rPr>
        <w:t xml:space="preserve">REFSENS is </w:t>
      </w:r>
      <w:r w:rsidR="00141D59">
        <w:rPr>
          <w:rFonts w:ascii="Arial" w:hAnsi="Arial" w:cs="Arial"/>
        </w:rPr>
        <w:t>specified</w:t>
      </w:r>
      <w:r w:rsidR="001355BD">
        <w:rPr>
          <w:rFonts w:ascii="Arial" w:hAnsi="Arial" w:cs="Arial"/>
        </w:rPr>
        <w:t xml:space="preserve"> in 38.101-2 Table 7.3.2.3-1. For UE PC</w:t>
      </w:r>
      <w:r w:rsidR="00971480">
        <w:rPr>
          <w:rFonts w:ascii="Arial" w:hAnsi="Arial" w:cs="Arial"/>
        </w:rPr>
        <w:t>6</w:t>
      </w:r>
      <w:r w:rsidR="001355BD">
        <w:rPr>
          <w:rFonts w:ascii="Arial" w:hAnsi="Arial" w:cs="Arial"/>
        </w:rPr>
        <w:t xml:space="preserve"> with 100MHz CBW, s</w:t>
      </w:r>
      <w:r w:rsidR="001355BD" w:rsidRPr="003B24FA">
        <w:rPr>
          <w:rFonts w:ascii="Arial" w:hAnsi="Arial"/>
        </w:rPr>
        <w:t>pherical coverage gain variation</w:t>
      </w:r>
      <w:r w:rsidR="001355BD">
        <w:rPr>
          <w:rFonts w:ascii="Arial" w:hAnsi="Arial"/>
        </w:rPr>
        <w:t xml:space="preserve"> is </w:t>
      </w:r>
      <w:r w:rsidR="00971480">
        <w:rPr>
          <w:rFonts w:ascii="Arial" w:hAnsi="Arial"/>
        </w:rPr>
        <w:t>0</w:t>
      </w:r>
      <w:r w:rsidR="001355BD">
        <w:rPr>
          <w:rFonts w:ascii="Arial" w:hAnsi="Arial"/>
        </w:rPr>
        <w:t xml:space="preserve">dB. </w:t>
      </w:r>
    </w:p>
    <w:p w14:paraId="796D0BA8" w14:textId="77777777" w:rsidR="006E1976" w:rsidRPr="006B42F1" w:rsidRDefault="006E1976" w:rsidP="006E1976">
      <w:pPr>
        <w:spacing w:before="120" w:after="120"/>
        <w:jc w:val="both"/>
        <w:rPr>
          <w:rFonts w:ascii="Arial" w:hAnsi="Arial"/>
          <w:u w:val="single"/>
        </w:rPr>
      </w:pPr>
      <w:r>
        <w:rPr>
          <w:rFonts w:ascii="Arial" w:hAnsi="Arial"/>
          <w:u w:val="single"/>
        </w:rPr>
        <w:t>d) Controlled parameters critical to verdict</w:t>
      </w:r>
    </w:p>
    <w:p w14:paraId="67651441" w14:textId="77777777" w:rsidR="006E1976" w:rsidRDefault="006E1976" w:rsidP="006E1976">
      <w:pPr>
        <w:jc w:val="both"/>
        <w:rPr>
          <w:rFonts w:ascii="Arial" w:hAnsi="Arial"/>
        </w:rPr>
      </w:pPr>
      <w:r w:rsidRPr="002A4927">
        <w:rPr>
          <w:rFonts w:ascii="Arial" w:hAnsi="Arial"/>
        </w:rPr>
        <w:t>The</w:t>
      </w:r>
      <w:r>
        <w:rPr>
          <w:rFonts w:ascii="Arial" w:hAnsi="Arial" w:hint="eastAsia"/>
          <w:lang w:eastAsia="zh-CN"/>
        </w:rPr>
        <w:t xml:space="preserve"> </w:t>
      </w:r>
      <w:r w:rsidRPr="002A4927">
        <w:rPr>
          <w:rFonts w:ascii="Arial" w:hAnsi="Arial"/>
        </w:rPr>
        <w:t xml:space="preserve">controlled parameters listed in the </w:t>
      </w:r>
      <w:r>
        <w:rPr>
          <w:rFonts w:ascii="Arial" w:hAnsi="Arial"/>
        </w:rPr>
        <w:t xml:space="preserve">accompanying </w:t>
      </w:r>
      <w:r w:rsidRPr="002A4927">
        <w:rPr>
          <w:rFonts w:ascii="Arial" w:hAnsi="Arial"/>
        </w:rPr>
        <w:t xml:space="preserve">spreadsheet have been derived by study of the test case and the </w:t>
      </w:r>
      <w:r>
        <w:rPr>
          <w:rFonts w:ascii="Arial" w:hAnsi="Arial"/>
        </w:rPr>
        <w:t>relevant clauses in TS 38.133.</w:t>
      </w:r>
    </w:p>
    <w:p w14:paraId="2BC6F4EE" w14:textId="2E5914FC" w:rsidR="006E1976" w:rsidRDefault="006E1976" w:rsidP="006E1976">
      <w:pPr>
        <w:jc w:val="both"/>
        <w:rPr>
          <w:rFonts w:ascii="Arial" w:hAnsi="Arial"/>
        </w:rPr>
      </w:pPr>
      <w:r w:rsidRPr="008C2ACA">
        <w:rPr>
          <w:rFonts w:ascii="Arial" w:hAnsi="Arial"/>
        </w:rPr>
        <w:t>Having identified the parameters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w:t>
      </w:r>
      <w:proofErr w:type="spellStart"/>
      <w:r w:rsidRPr="008C2ACA">
        <w:rPr>
          <w:rFonts w:ascii="Arial" w:hAnsi="Arial"/>
        </w:rPr>
        <w:t>dB.</w:t>
      </w:r>
      <w:proofErr w:type="spellEnd"/>
      <w:r w:rsidRPr="008C2ACA">
        <w:rPr>
          <w:rFonts w:ascii="Arial" w:hAnsi="Arial"/>
        </w:rPr>
        <w:t xml:space="preserve"> </w:t>
      </w:r>
    </w:p>
    <w:p w14:paraId="4E15E0B0" w14:textId="77777777" w:rsidR="00BD2723" w:rsidRDefault="00BD2723" w:rsidP="00BD2723">
      <w:pPr>
        <w:jc w:val="both"/>
        <w:rPr>
          <w:rFonts w:ascii="Arial" w:hAnsi="Arial"/>
        </w:rPr>
      </w:pPr>
      <w:r>
        <w:rPr>
          <w:rFonts w:ascii="Arial" w:hAnsi="Arial"/>
        </w:rPr>
        <w:t xml:space="preserve">Denoting </w:t>
      </w:r>
      <w:r w:rsidRPr="008C2ACA">
        <w:rPr>
          <w:rFonts w:ascii="Arial" w:hAnsi="Arial"/>
        </w:rPr>
        <w:t>critical parameter y</w:t>
      </w:r>
      <w:r>
        <w:rPr>
          <w:rFonts w:ascii="Arial" w:hAnsi="Arial"/>
        </w:rPr>
        <w:t xml:space="preserve"> as a function of </w:t>
      </w:r>
      <w:r w:rsidRPr="00383E75">
        <w:rPr>
          <w:rFonts w:ascii="Arial" w:hAnsi="Arial"/>
        </w:rPr>
        <w:t xml:space="preserve">test </w:t>
      </w:r>
      <w:r w:rsidRPr="008C2ACA">
        <w:rPr>
          <w:rFonts w:ascii="Arial" w:hAnsi="Arial"/>
        </w:rPr>
        <w:t>equipment</w:t>
      </w:r>
      <w:r>
        <w:rPr>
          <w:rFonts w:ascii="Arial" w:hAnsi="Arial"/>
        </w:rPr>
        <w:t xml:space="preserve"> uncertainties</w:t>
      </w:r>
      <w:r w:rsidRPr="00383E75">
        <w:rPr>
          <w:rFonts w:ascii="Arial" w:hAnsi="Arial"/>
        </w:rPr>
        <w:t xml:space="preserve"> x</w:t>
      </w:r>
      <w:r w:rsidRPr="00383E75">
        <w:rPr>
          <w:rFonts w:ascii="Arial" w:hAnsi="Arial"/>
          <w:vertAlign w:val="subscript"/>
        </w:rPr>
        <w:t>1</w:t>
      </w:r>
      <w:r>
        <w:rPr>
          <w:rFonts w:ascii="Arial" w:hAnsi="Arial" w:hint="eastAsia"/>
          <w:lang w:eastAsia="zh-CN"/>
        </w:rPr>
        <w:t>,</w:t>
      </w:r>
      <w:r>
        <w:rPr>
          <w:rFonts w:ascii="Arial" w:hAnsi="Arial"/>
          <w:lang w:eastAsia="zh-CN"/>
        </w:rPr>
        <w:t xml:space="preserve"> x</w:t>
      </w:r>
      <w:r w:rsidRPr="00383E75">
        <w:rPr>
          <w:rFonts w:ascii="Arial" w:hAnsi="Arial"/>
          <w:vertAlign w:val="subscript"/>
          <w:lang w:eastAsia="zh-CN"/>
        </w:rPr>
        <w:t>2</w:t>
      </w:r>
      <w:r>
        <w:rPr>
          <w:rFonts w:ascii="Arial" w:hAnsi="Arial"/>
          <w:lang w:eastAsia="zh-CN"/>
        </w:rPr>
        <w:t xml:space="preserve">, ..., i.e. </w:t>
      </w:r>
      <m:oMath>
        <m:r>
          <m:rPr>
            <m:nor/>
          </m:rPr>
          <w:rPr>
            <w:rFonts w:ascii="Arial" w:hAnsi="Arial"/>
          </w:rPr>
          <m:t>y</m:t>
        </m:r>
        <m:r>
          <m:rPr>
            <m:sty m:val="p"/>
          </m:rPr>
          <w:rPr>
            <w:rFonts w:ascii="Cambria Math" w:hAnsi="Cambria Math"/>
          </w:rPr>
          <m:t>=</m:t>
        </m:r>
        <m:r>
          <m:rPr>
            <m:nor/>
          </m:rPr>
          <w:rPr>
            <w:rFonts w:ascii="Arial" w:hAnsi="Arial"/>
          </w:rPr>
          <m:t>f</m:t>
        </m:r>
        <m:d>
          <m:dPr>
            <m:ctrlPr>
              <w:rPr>
                <w:rFonts w:ascii="Cambria Math" w:hAnsi="Cambria Math"/>
              </w:rPr>
            </m:ctrlPr>
          </m:dPr>
          <m:e>
            <m:sSub>
              <m:sSubPr>
                <m:ctrlPr>
                  <w:rPr>
                    <w:rFonts w:ascii="Cambria Math" w:hAnsi="Cambria Math"/>
                  </w:rPr>
                </m:ctrlPr>
              </m:sSubPr>
              <m:e>
                <m:r>
                  <m:rPr>
                    <m:nor/>
                  </m:rPr>
                  <w:rPr>
                    <w:rFonts w:ascii="Arial" w:hAnsi="Arial"/>
                  </w:rPr>
                  <m:t>x</m:t>
                </m:r>
              </m:e>
              <m:sub>
                <m:r>
                  <m:rPr>
                    <m:nor/>
                  </m:rPr>
                  <w:rPr>
                    <w:rFonts w:ascii="Arial" w:hAnsi="Arial"/>
                  </w:rPr>
                  <m:t>1</m:t>
                </m:r>
              </m:sub>
            </m:sSub>
            <m:r>
              <m:rPr>
                <m:sty m:val="p"/>
              </m:rPr>
              <w:rPr>
                <w:rFonts w:ascii="Cambria Math" w:hAnsi="Cambria Math"/>
              </w:rPr>
              <m:t>,</m:t>
            </m:r>
            <m:sSub>
              <m:sSubPr>
                <m:ctrlPr>
                  <w:rPr>
                    <w:rFonts w:ascii="Cambria Math" w:hAnsi="Cambria Math"/>
                  </w:rPr>
                </m:ctrlPr>
              </m:sSubPr>
              <m:e>
                <m:r>
                  <m:rPr>
                    <m:nor/>
                  </m:rPr>
                  <w:rPr>
                    <w:rFonts w:ascii="Arial" w:hAnsi="Arial"/>
                  </w:rPr>
                  <m:t>x</m:t>
                </m:r>
              </m:e>
              <m:sub>
                <m:r>
                  <m:rPr>
                    <m:nor/>
                  </m:rPr>
                  <w:rPr>
                    <w:rFonts w:ascii="Arial" w:hAnsi="Arial"/>
                  </w:rPr>
                  <m:t>2</m:t>
                </m:r>
              </m:sub>
            </m:sSub>
            <m:r>
              <m:rPr>
                <m:sty m:val="p"/>
              </m:rPr>
              <w:rPr>
                <w:rFonts w:ascii="Cambria Math" w:hAnsi="Cambria Math"/>
              </w:rPr>
              <m:t>,⋯</m:t>
            </m:r>
          </m:e>
        </m:d>
      </m:oMath>
      <w:r>
        <w:rPr>
          <w:rFonts w:ascii="Arial" w:hAnsi="Arial" w:hint="eastAsia"/>
          <w:lang w:eastAsia="zh-CN"/>
        </w:rPr>
        <w:t>.</w:t>
      </w:r>
      <w:r>
        <w:rPr>
          <w:rFonts w:ascii="Arial" w:hAnsi="Arial"/>
          <w:lang w:eastAsia="zh-CN"/>
        </w:rPr>
        <w:t xml:space="preserve"> Then </w:t>
      </w:r>
      <w:r w:rsidRPr="008C2ACA">
        <w:rPr>
          <w:rFonts w:ascii="Arial" w:hAnsi="Arial"/>
        </w:rPr>
        <w:t>sensitivity factors</w:t>
      </w:r>
      <w:r>
        <w:rPr>
          <w:rFonts w:ascii="Arial" w:hAnsi="Arial"/>
        </w:rPr>
        <w:t xml:space="preserve"> of x</w:t>
      </w:r>
      <w:r w:rsidRPr="00383E75">
        <w:rPr>
          <w:rFonts w:ascii="Arial" w:hAnsi="Arial"/>
          <w:vertAlign w:val="subscript"/>
        </w:rPr>
        <w:t>i</w:t>
      </w:r>
      <w:r>
        <w:rPr>
          <w:rFonts w:ascii="Arial" w:hAnsi="Arial"/>
        </w:rPr>
        <w:t xml:space="preserve"> on y can be expressed as:</w:t>
      </w:r>
    </w:p>
    <w:p w14:paraId="3859A4A4" w14:textId="77777777" w:rsidR="00BD2723" w:rsidRDefault="00BD2723" w:rsidP="00BD2723">
      <w:pPr>
        <w:jc w:val="both"/>
        <w:rPr>
          <w:rFonts w:ascii="Arial" w:hAnsi="Arial"/>
        </w:rPr>
      </w:pPr>
      <m:oMathPara>
        <m:oMath>
          <m:r>
            <m:rPr>
              <m:nor/>
            </m:rPr>
            <w:rPr>
              <w:rFonts w:ascii="Arial" w:hAnsi="Arial"/>
            </w:rPr>
            <m:t xml:space="preserve">sensitivity factors of </m:t>
          </m:r>
          <m:sSub>
            <m:sSubPr>
              <m:ctrlPr>
                <w:rPr>
                  <w:rFonts w:ascii="Cambria Math" w:hAnsi="Cambria Math"/>
                </w:rPr>
              </m:ctrlPr>
            </m:sSubPr>
            <m:e>
              <m:r>
                <m:rPr>
                  <m:nor/>
                </m:rPr>
                <w:rPr>
                  <w:rFonts w:ascii="Arial" w:hAnsi="Arial"/>
                </w:rPr>
                <m:t>x</m:t>
              </m:r>
            </m:e>
            <m:sub>
              <m:r>
                <m:rPr>
                  <m:nor/>
                </m:rPr>
                <w:rPr>
                  <w:rFonts w:ascii="Arial" w:hAnsi="Arial"/>
                </w:rPr>
                <m:t>i</m:t>
              </m:r>
            </m:sub>
          </m:sSub>
          <m:r>
            <m:rPr>
              <m:nor/>
            </m:rPr>
            <w:rPr>
              <w:rFonts w:ascii="Arial" w:hAnsi="Arial"/>
            </w:rPr>
            <m:t xml:space="preserve"> on y</m:t>
          </m:r>
          <m:r>
            <m:rPr>
              <m:sty m:val="p"/>
            </m:rPr>
            <w:rPr>
              <w:rFonts w:ascii="Cambria Math" w:hAnsi="Arial"/>
            </w:rPr>
            <m:t>=</m:t>
          </m:r>
          <m:d>
            <m:dPr>
              <m:begChr m:val="|"/>
              <m:endChr m:val="|"/>
              <m:ctrlPr>
                <w:rPr>
                  <w:rFonts w:ascii="Cambria Math" w:hAnsi="Arial"/>
                </w:rPr>
              </m:ctrlPr>
            </m:dPr>
            <m:e>
              <m:f>
                <m:fPr>
                  <m:ctrlPr>
                    <w:rPr>
                      <w:rFonts w:ascii="Cambria Math" w:hAnsi="Arial"/>
                    </w:rPr>
                  </m:ctrlPr>
                </m:fPr>
                <m:num>
                  <m:r>
                    <w:rPr>
                      <w:rFonts w:ascii="Cambria Math" w:hAnsi="Cambria Math"/>
                    </w:rPr>
                    <m:t>∂y</m:t>
                  </m:r>
                </m:num>
                <m:den>
                  <m:r>
                    <w:rPr>
                      <w:rFonts w:ascii="Cambria Math" w:hAnsi="Cambria Math"/>
                    </w:rPr>
                    <m:t>∂</m:t>
                  </m:r>
                  <m:sSub>
                    <m:sSubPr>
                      <m:ctrlPr>
                        <w:rPr>
                          <w:rFonts w:ascii="Cambria Math" w:hAnsi="Arial"/>
                        </w:rPr>
                      </m:ctrlPr>
                    </m:sSubPr>
                    <m:e>
                      <m:r>
                        <w:rPr>
                          <w:rFonts w:ascii="Cambria Math" w:hAnsi="Cambria Math"/>
                        </w:rPr>
                        <m:t>x</m:t>
                      </m:r>
                    </m:e>
                    <m:sub>
                      <m:r>
                        <w:rPr>
                          <w:rFonts w:ascii="Cambria Math" w:hAnsi="Cambria Math"/>
                        </w:rPr>
                        <m:t>i</m:t>
                      </m:r>
                    </m:sub>
                  </m:sSub>
                </m:den>
              </m:f>
            </m:e>
          </m:d>
        </m:oMath>
      </m:oMathPara>
    </w:p>
    <w:p w14:paraId="7A0C21C6" w14:textId="2E7CA02E" w:rsidR="006E1976" w:rsidRPr="004D6C3C" w:rsidRDefault="006E1976" w:rsidP="006E1976">
      <w:pPr>
        <w:jc w:val="both"/>
        <w:rPr>
          <w:rFonts w:ascii="Arial" w:hAnsi="Arial"/>
        </w:rPr>
      </w:pPr>
      <w:r w:rsidRPr="004D6C3C">
        <w:rPr>
          <w:rFonts w:ascii="Arial" w:hAnsi="Arial"/>
        </w:rPr>
        <w:t xml:space="preserve">Having filled in the matrix of sensitivity factors, the accompanying spreadsheet calculates the overall uncertainty for each controlled parameter, </w:t>
      </w:r>
      <w:r w:rsidR="00806961" w:rsidRPr="004D6C3C">
        <w:rPr>
          <w:rFonts w:ascii="Arial" w:hAnsi="Arial"/>
        </w:rPr>
        <w:t>considering</w:t>
      </w:r>
      <w:r w:rsidRPr="004D6C3C">
        <w:rPr>
          <w:rFonts w:ascii="Arial" w:hAnsi="Arial"/>
        </w:rPr>
        <w:t xml:space="preserve"> the uncertainties and sensitivity factors for each parameter that can be set by the test equipment, and the UE</w:t>
      </w:r>
      <w:r w:rsidRPr="004D6C3C">
        <w:rPr>
          <w:rFonts w:ascii="Arial" w:hAnsi="Arial" w:hint="eastAsia"/>
          <w:lang w:eastAsia="zh-CN"/>
        </w:rPr>
        <w:t xml:space="preserve"> </w:t>
      </w:r>
      <w:r w:rsidRPr="004D6C3C">
        <w:rPr>
          <w:rFonts w:ascii="Arial" w:hAnsi="Arial"/>
        </w:rPr>
        <w:t>measurement accurac</w:t>
      </w:r>
      <w:r w:rsidRPr="004D6C3C">
        <w:rPr>
          <w:rFonts w:ascii="Arial" w:hAnsi="Arial" w:hint="eastAsia"/>
          <w:lang w:eastAsia="zh-CN"/>
        </w:rPr>
        <w:t>ies</w:t>
      </w:r>
      <w:r w:rsidRPr="004D6C3C">
        <w:rPr>
          <w:rFonts w:ascii="Arial" w:hAnsi="Arial"/>
        </w:rPr>
        <w:t xml:space="preserve"> where relevant. This process follows the superposition principle. Uncertainties are calculated separately for T1, T2 and T3.</w:t>
      </w:r>
    </w:p>
    <w:p w14:paraId="3E78A9CF" w14:textId="630D4E18" w:rsidR="006E1976" w:rsidRPr="004D6C3C" w:rsidRDefault="006E1976" w:rsidP="006E1976">
      <w:pPr>
        <w:jc w:val="both"/>
        <w:rPr>
          <w:rFonts w:ascii="Arial" w:hAnsi="Arial"/>
        </w:rPr>
      </w:pPr>
      <w:r w:rsidRPr="004D6C3C">
        <w:rPr>
          <w:rFonts w:ascii="Arial" w:hAnsi="Arial"/>
        </w:rPr>
        <w:t xml:space="preserve">For the test system </w:t>
      </w:r>
      <w:r w:rsidR="00806961" w:rsidRPr="004D6C3C">
        <w:rPr>
          <w:rFonts w:ascii="Arial" w:hAnsi="Arial"/>
        </w:rPr>
        <w:t>uncertainties,</w:t>
      </w:r>
      <w:r w:rsidRPr="004D6C3C">
        <w:rPr>
          <w:rFonts w:ascii="Arial" w:hAnsi="Arial"/>
        </w:rPr>
        <w:t xml:space="preserve"> the normal procedure of combining uncorrelated uncertainties root-sum-square is followed. </w:t>
      </w:r>
    </w:p>
    <w:p w14:paraId="36172DDC" w14:textId="77777777" w:rsidR="006E1976" w:rsidRPr="00396D93" w:rsidRDefault="006E1976" w:rsidP="006E1976">
      <w:pPr>
        <w:jc w:val="both"/>
        <w:rPr>
          <w:rFonts w:ascii="Arial" w:hAnsi="Arial"/>
          <w:lang w:eastAsia="zh-CN"/>
        </w:rPr>
      </w:pPr>
      <w:r w:rsidRPr="004D6C3C">
        <w:rPr>
          <w:rFonts w:ascii="Arial" w:hAnsi="Arial"/>
        </w:rPr>
        <w:t>When the test system uncertainties and the UE</w:t>
      </w:r>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are combined, the (root-sum square of test system uncertainties) is added arithmetically to the UE</w:t>
      </w:r>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If all the uncertainties were combined root-sum square, the resulting smaller test limits could case a conformant test system to fail a conformant UE, which would be unacceptable.</w:t>
      </w:r>
      <w:r w:rsidRPr="00396D93">
        <w:rPr>
          <w:rFonts w:ascii="Arial" w:hAnsi="Arial"/>
        </w:rPr>
        <w:t xml:space="preserve"> </w:t>
      </w:r>
    </w:p>
    <w:p w14:paraId="32472B96" w14:textId="77777777" w:rsidR="006E1976" w:rsidRDefault="006E1976" w:rsidP="006E1976">
      <w:pPr>
        <w:spacing w:before="120" w:after="120"/>
        <w:jc w:val="both"/>
        <w:rPr>
          <w:rFonts w:ascii="Arial" w:hAnsi="Arial"/>
          <w:u w:val="single"/>
        </w:rPr>
      </w:pPr>
      <w:r w:rsidRPr="00A530D1">
        <w:rPr>
          <w:rFonts w:ascii="Arial" w:hAnsi="Arial"/>
          <w:u w:val="single"/>
        </w:rPr>
        <w:t>e) Determine parameters to offset</w:t>
      </w:r>
    </w:p>
    <w:p w14:paraId="72B8CD57" w14:textId="3011455B" w:rsidR="00580D63" w:rsidRDefault="00CF4BD7" w:rsidP="00580D63">
      <w:pPr>
        <w:jc w:val="both"/>
        <w:rPr>
          <w:rFonts w:ascii="Arial" w:hAnsi="Arial" w:cs="Arial"/>
        </w:rPr>
      </w:pPr>
      <w:r>
        <w:rPr>
          <w:rFonts w:ascii="Arial" w:hAnsi="Arial" w:cs="Arial"/>
        </w:rPr>
        <w:t>During T1</w:t>
      </w:r>
    </w:p>
    <w:p w14:paraId="36AA8A60" w14:textId="3F9609A0" w:rsidR="00580D63" w:rsidRPr="00806961" w:rsidRDefault="00580D63" w:rsidP="00580D63">
      <w:pPr>
        <w:jc w:val="both"/>
        <w:rPr>
          <w:rFonts w:ascii="Arial" w:hAnsi="Arial"/>
        </w:rPr>
      </w:pPr>
      <w:r w:rsidRPr="00806961">
        <w:rPr>
          <w:rFonts w:ascii="Arial" w:hAnsi="Arial"/>
        </w:rPr>
        <w:t>-</w:t>
      </w:r>
      <w:r w:rsidRPr="00806961">
        <w:rPr>
          <w:rFonts w:ascii="Arial" w:hAnsi="Arial"/>
        </w:rPr>
        <w:tab/>
        <w:t xml:space="preserve">The condition Cell 1 SSB </w:t>
      </w:r>
      <w:proofErr w:type="spellStart"/>
      <w:r w:rsidRPr="00806961">
        <w:rPr>
          <w:rFonts w:ascii="Arial" w:hAnsi="Arial"/>
        </w:rPr>
        <w:t>Ês</w:t>
      </w:r>
      <w:proofErr w:type="spellEnd"/>
      <w:r w:rsidRPr="00806961">
        <w:rPr>
          <w:rFonts w:ascii="Arial" w:hAnsi="Arial"/>
        </w:rPr>
        <w:t xml:space="preserve">/Iot at baseband </w:t>
      </w:r>
      <w:r w:rsidRPr="00806961">
        <w:rPr>
          <w:rFonts w:ascii="Arial" w:hAnsi="Arial" w:hint="eastAsia"/>
        </w:rPr>
        <w:t>≥</w:t>
      </w:r>
      <w:r w:rsidRPr="00806961">
        <w:rPr>
          <w:rFonts w:ascii="Arial" w:hAnsi="Arial"/>
        </w:rPr>
        <w:t xml:space="preserve"> -</w:t>
      </w:r>
      <w:r w:rsidR="007424CA">
        <w:rPr>
          <w:rFonts w:ascii="Arial" w:hAnsi="Arial"/>
        </w:rPr>
        <w:t>4</w:t>
      </w:r>
      <w:r w:rsidR="007424CA" w:rsidRPr="00806961">
        <w:rPr>
          <w:rFonts w:ascii="Arial" w:hAnsi="Arial"/>
        </w:rPr>
        <w:t xml:space="preserve">dB </w:t>
      </w:r>
      <w:r w:rsidRPr="00806961">
        <w:rPr>
          <w:rFonts w:ascii="Arial" w:hAnsi="Arial"/>
        </w:rPr>
        <w:t>is satisfied.</w:t>
      </w:r>
    </w:p>
    <w:p w14:paraId="478B63CF" w14:textId="08A4B5CB" w:rsidR="00580D63" w:rsidRPr="00806961" w:rsidRDefault="00580D63" w:rsidP="00580D63">
      <w:pPr>
        <w:jc w:val="both"/>
        <w:rPr>
          <w:rFonts w:ascii="Arial" w:hAnsi="Arial"/>
        </w:rPr>
      </w:pPr>
      <w:r w:rsidRPr="00806961">
        <w:rPr>
          <w:rFonts w:ascii="Arial" w:hAnsi="Arial"/>
        </w:rPr>
        <w:t>-</w:t>
      </w:r>
      <w:r w:rsidRPr="00806961">
        <w:rPr>
          <w:rFonts w:ascii="Arial" w:hAnsi="Arial"/>
        </w:rPr>
        <w:tab/>
        <w:t>The condition Cell 1</w:t>
      </w:r>
      <w:r w:rsidR="004F14FB">
        <w:rPr>
          <w:rFonts w:ascii="Arial" w:hAnsi="Arial"/>
        </w:rPr>
        <w:t xml:space="preserve"> </w:t>
      </w:r>
      <w:r w:rsidRPr="00806961">
        <w:rPr>
          <w:rFonts w:ascii="Arial" w:hAnsi="Arial"/>
        </w:rPr>
        <w:t xml:space="preserve">SSB_RP </w:t>
      </w:r>
      <w:r w:rsidRPr="00806961">
        <w:rPr>
          <w:rFonts w:ascii="Arial" w:hAnsi="Arial" w:hint="eastAsia"/>
        </w:rPr>
        <w:t>≥</w:t>
      </w:r>
      <w:r w:rsidRPr="00806961">
        <w:rPr>
          <w:rFonts w:ascii="Arial" w:hAnsi="Arial"/>
        </w:rPr>
        <w:t xml:space="preserve"> </w:t>
      </w:r>
      <w:r w:rsidR="003B2800">
        <w:rPr>
          <w:rFonts w:ascii="Arial" w:hAnsi="Arial" w:cs="Arial"/>
        </w:rPr>
        <w:t>-10</w:t>
      </w:r>
      <w:r w:rsidR="00D3102E">
        <w:rPr>
          <w:rFonts w:ascii="Arial" w:hAnsi="Arial" w:cs="Arial"/>
        </w:rPr>
        <w:t>4</w:t>
      </w:r>
      <w:r w:rsidR="003B2800">
        <w:rPr>
          <w:rFonts w:ascii="Arial" w:hAnsi="Arial" w:cs="Arial"/>
        </w:rPr>
        <w:t>.</w:t>
      </w:r>
      <w:r w:rsidR="00D3102E">
        <w:rPr>
          <w:rFonts w:ascii="Arial" w:hAnsi="Arial" w:cs="Arial"/>
        </w:rPr>
        <w:t>9</w:t>
      </w:r>
      <w:r w:rsidR="00806961" w:rsidRPr="00806961">
        <w:rPr>
          <w:rFonts w:ascii="Arial" w:hAnsi="Arial"/>
        </w:rPr>
        <w:t xml:space="preserve"> </w:t>
      </w:r>
      <w:r w:rsidRPr="00806961">
        <w:rPr>
          <w:rFonts w:ascii="Arial" w:hAnsi="Arial"/>
        </w:rPr>
        <w:t>dBm/120kHz</w:t>
      </w:r>
      <w:r w:rsidR="00806961" w:rsidRPr="00806961">
        <w:rPr>
          <w:rFonts w:ascii="Arial" w:hAnsi="Arial"/>
        </w:rPr>
        <w:t xml:space="preserve"> </w:t>
      </w:r>
      <w:r w:rsidRPr="00806961">
        <w:rPr>
          <w:rFonts w:ascii="Arial" w:hAnsi="Arial"/>
        </w:rPr>
        <w:t>is satisfied.</w:t>
      </w:r>
    </w:p>
    <w:p w14:paraId="2D3DF392" w14:textId="5259281F" w:rsidR="00580D63" w:rsidRDefault="00580D63" w:rsidP="00580D63">
      <w:pPr>
        <w:jc w:val="both"/>
        <w:rPr>
          <w:rFonts w:ascii="Arial" w:hAnsi="Arial" w:cs="Arial"/>
        </w:rPr>
      </w:pPr>
      <w:r>
        <w:rPr>
          <w:rFonts w:ascii="Arial" w:hAnsi="Arial" w:cs="Arial"/>
        </w:rPr>
        <w:t>During T2</w:t>
      </w:r>
    </w:p>
    <w:p w14:paraId="3E4A993C" w14:textId="693863DD" w:rsidR="00806961" w:rsidRDefault="00580D63" w:rsidP="00580D63">
      <w:pPr>
        <w:jc w:val="both"/>
        <w:rPr>
          <w:rFonts w:ascii="Arial" w:hAnsi="Arial" w:cs="Arial"/>
        </w:rPr>
      </w:pPr>
      <w:r>
        <w:rPr>
          <w:rFonts w:ascii="Arial" w:hAnsi="Arial" w:cs="Arial"/>
        </w:rPr>
        <w:t>-</w:t>
      </w:r>
      <w:r>
        <w:rPr>
          <w:rFonts w:ascii="Arial" w:hAnsi="Arial" w:cs="Arial"/>
        </w:rPr>
        <w:tab/>
      </w:r>
      <w:r w:rsidR="00806961">
        <w:rPr>
          <w:rFonts w:ascii="Arial" w:hAnsi="Arial" w:cs="Arial"/>
        </w:rPr>
        <w:t xml:space="preserve">Nominal value of Cell 1 </w:t>
      </w:r>
      <w:proofErr w:type="spellStart"/>
      <w:r w:rsidR="00806961" w:rsidRPr="0072670C">
        <w:rPr>
          <w:rFonts w:ascii="Arial" w:hAnsi="Arial" w:cs="Arial"/>
        </w:rPr>
        <w:t>Ês</w:t>
      </w:r>
      <w:proofErr w:type="spellEnd"/>
      <w:r w:rsidR="00806961" w:rsidRPr="0072670C">
        <w:rPr>
          <w:rFonts w:ascii="Arial" w:hAnsi="Arial" w:cs="Arial"/>
        </w:rPr>
        <w:t>/Iot</w:t>
      </w:r>
      <w:r w:rsidR="00806961">
        <w:rPr>
          <w:rFonts w:ascii="Arial" w:hAnsi="Arial" w:cs="Arial"/>
        </w:rPr>
        <w:t xml:space="preserve"> at baseband is -</w:t>
      </w:r>
      <w:r w:rsidR="00D3102E">
        <w:rPr>
          <w:rFonts w:ascii="Arial" w:hAnsi="Arial" w:cs="Arial"/>
        </w:rPr>
        <w:t xml:space="preserve">4.44 </w:t>
      </w:r>
      <w:r w:rsidR="00806961">
        <w:rPr>
          <w:rFonts w:ascii="Arial" w:hAnsi="Arial" w:cs="Arial"/>
        </w:rPr>
        <w:t>dB</w:t>
      </w:r>
      <w:r w:rsidR="00D3102E">
        <w:rPr>
          <w:rFonts w:ascii="Arial" w:hAnsi="Arial" w:cs="Arial"/>
        </w:rPr>
        <w:t>,</w:t>
      </w:r>
      <w:r w:rsidR="00D65BBA">
        <w:rPr>
          <w:rFonts w:ascii="Arial" w:hAnsi="Arial" w:cs="Arial"/>
        </w:rPr>
        <w:t xml:space="preserve"> which </w:t>
      </w:r>
      <w:r w:rsidR="00D3102E">
        <w:rPr>
          <w:rFonts w:ascii="Arial" w:hAnsi="Arial" w:cs="Arial"/>
        </w:rPr>
        <w:t>didn’t satisfy</w:t>
      </w:r>
      <w:r w:rsidR="00D65BBA">
        <w:rPr>
          <w:rFonts w:ascii="Arial" w:hAnsi="Arial" w:cs="Arial"/>
        </w:rPr>
        <w:t xml:space="preserve"> </w:t>
      </w:r>
      <w:r w:rsidR="00D3102E">
        <w:rPr>
          <w:rFonts w:ascii="Arial" w:hAnsi="Arial" w:cs="Arial"/>
        </w:rPr>
        <w:t xml:space="preserve">the </w:t>
      </w:r>
      <w:r w:rsidR="00D65BBA">
        <w:rPr>
          <w:rFonts w:ascii="Arial" w:hAnsi="Arial" w:cs="Arial"/>
        </w:rPr>
        <w:t>minimum requirement by 0.</w:t>
      </w:r>
      <w:r w:rsidR="00D3102E">
        <w:rPr>
          <w:rFonts w:ascii="Arial" w:hAnsi="Arial" w:cs="Arial"/>
        </w:rPr>
        <w:t>44</w:t>
      </w:r>
      <w:r w:rsidR="007424CA">
        <w:rPr>
          <w:rFonts w:ascii="Arial" w:hAnsi="Arial" w:cs="Arial"/>
        </w:rPr>
        <w:t>dB</w:t>
      </w:r>
      <w:r w:rsidR="00D65BBA">
        <w:rPr>
          <w:rFonts w:ascii="Arial" w:hAnsi="Arial" w:cs="Arial"/>
        </w:rPr>
        <w:t>. However, after considering the 0.</w:t>
      </w:r>
      <w:r w:rsidR="00D3102E">
        <w:rPr>
          <w:rFonts w:ascii="Arial" w:hAnsi="Arial" w:cs="Arial"/>
        </w:rPr>
        <w:t>50</w:t>
      </w:r>
      <w:r w:rsidR="007424CA">
        <w:rPr>
          <w:rFonts w:ascii="Arial" w:hAnsi="Arial" w:cs="Arial"/>
        </w:rPr>
        <w:t xml:space="preserve">dB </w:t>
      </w:r>
      <w:r w:rsidR="00D65BBA">
        <w:rPr>
          <w:rFonts w:ascii="Arial" w:hAnsi="Arial" w:cs="Arial"/>
        </w:rPr>
        <w:t xml:space="preserve">uncertainty Cell 1 </w:t>
      </w:r>
      <w:proofErr w:type="spellStart"/>
      <w:r w:rsidR="00D65BBA" w:rsidRPr="0072670C">
        <w:rPr>
          <w:rFonts w:ascii="Arial" w:hAnsi="Arial" w:cs="Arial"/>
        </w:rPr>
        <w:t>Ês</w:t>
      </w:r>
      <w:proofErr w:type="spellEnd"/>
      <w:r w:rsidR="00D65BBA" w:rsidRPr="0072670C">
        <w:rPr>
          <w:rFonts w:ascii="Arial" w:hAnsi="Arial" w:cs="Arial"/>
        </w:rPr>
        <w:t>/Iot</w:t>
      </w:r>
      <w:r w:rsidR="00D65BBA">
        <w:rPr>
          <w:rFonts w:ascii="Arial" w:hAnsi="Arial" w:cs="Arial"/>
        </w:rPr>
        <w:t xml:space="preserve"> may be lower than -4dB. </w:t>
      </w:r>
      <w:r w:rsidR="00E31A92">
        <w:rPr>
          <w:rFonts w:ascii="Arial" w:hAnsi="Arial" w:cs="Arial"/>
        </w:rPr>
        <w:t>So,</w:t>
      </w:r>
      <w:r w:rsidR="00D65BBA">
        <w:rPr>
          <w:rFonts w:ascii="Arial" w:hAnsi="Arial" w:cs="Arial"/>
        </w:rPr>
        <w:t xml:space="preserve"> </w:t>
      </w:r>
      <w:r w:rsidR="004F14FB">
        <w:rPr>
          <w:rFonts w:ascii="Arial" w:hAnsi="Arial" w:cs="Arial"/>
        </w:rPr>
        <w:t xml:space="preserve">we purpose to raise </w:t>
      </w:r>
      <w:r w:rsidR="00D65BBA">
        <w:rPr>
          <w:rFonts w:ascii="Arial" w:hAnsi="Arial" w:cs="Arial"/>
        </w:rPr>
        <w:t xml:space="preserve">Cell 1 </w:t>
      </w:r>
      <w:proofErr w:type="spellStart"/>
      <w:r w:rsidR="00D65BBA" w:rsidRPr="0072670C">
        <w:rPr>
          <w:rFonts w:ascii="Arial" w:hAnsi="Arial" w:cs="Arial"/>
        </w:rPr>
        <w:t>Ês</w:t>
      </w:r>
      <w:proofErr w:type="spellEnd"/>
      <w:r w:rsidR="00D65BBA" w:rsidRPr="0072670C">
        <w:rPr>
          <w:rFonts w:ascii="Arial" w:hAnsi="Arial" w:cs="Arial"/>
        </w:rPr>
        <w:t>/Iot</w:t>
      </w:r>
      <w:r w:rsidR="00D65BBA">
        <w:rPr>
          <w:rFonts w:ascii="Arial" w:hAnsi="Arial" w:cs="Arial"/>
        </w:rPr>
        <w:t xml:space="preserve"> by </w:t>
      </w:r>
      <w:r w:rsidR="004F14FB">
        <w:rPr>
          <w:rFonts w:ascii="Arial" w:hAnsi="Arial" w:cs="Arial"/>
        </w:rPr>
        <w:t>0.</w:t>
      </w:r>
      <w:r w:rsidR="00D3102E">
        <w:rPr>
          <w:rFonts w:ascii="Arial" w:hAnsi="Arial" w:cs="Arial"/>
        </w:rPr>
        <w:t xml:space="preserve">50 </w:t>
      </w:r>
      <w:proofErr w:type="spellStart"/>
      <w:r w:rsidR="007424CA">
        <w:rPr>
          <w:rFonts w:ascii="Arial" w:hAnsi="Arial" w:cs="Arial"/>
        </w:rPr>
        <w:t>dB</w:t>
      </w:r>
      <w:r w:rsidR="004F14FB">
        <w:rPr>
          <w:rFonts w:ascii="Arial" w:hAnsi="Arial" w:cs="Arial"/>
        </w:rPr>
        <w:t>.</w:t>
      </w:r>
      <w:proofErr w:type="spellEnd"/>
    </w:p>
    <w:p w14:paraId="47803DB6" w14:textId="54029852" w:rsidR="004F14FB" w:rsidRPr="00806961" w:rsidRDefault="004F14FB" w:rsidP="004F14FB">
      <w:pPr>
        <w:jc w:val="both"/>
        <w:rPr>
          <w:rFonts w:ascii="Arial" w:hAnsi="Arial"/>
        </w:rPr>
      </w:pPr>
      <w:r>
        <w:rPr>
          <w:rFonts w:ascii="Arial" w:hAnsi="Arial" w:cs="Arial" w:hint="eastAsia"/>
          <w:lang w:eastAsia="zh-CN"/>
        </w:rPr>
        <w:t>-</w:t>
      </w:r>
      <w:r>
        <w:rPr>
          <w:rFonts w:ascii="Arial" w:hAnsi="Arial" w:cs="Arial"/>
          <w:lang w:eastAsia="zh-CN"/>
        </w:rPr>
        <w:tab/>
      </w:r>
      <w:r w:rsidRPr="00806961">
        <w:rPr>
          <w:rFonts w:ascii="Arial" w:hAnsi="Arial"/>
        </w:rPr>
        <w:t>The condition Cell 1</w:t>
      </w:r>
      <w:r>
        <w:rPr>
          <w:rFonts w:ascii="Arial" w:hAnsi="Arial"/>
        </w:rPr>
        <w:t xml:space="preserve"> </w:t>
      </w:r>
      <w:r w:rsidRPr="00806961">
        <w:rPr>
          <w:rFonts w:ascii="Arial" w:hAnsi="Arial"/>
        </w:rPr>
        <w:t xml:space="preserve">SSB_RP </w:t>
      </w:r>
      <w:r w:rsidRPr="00806961">
        <w:rPr>
          <w:rFonts w:ascii="Arial" w:hAnsi="Arial" w:hint="eastAsia"/>
        </w:rPr>
        <w:t>≥</w:t>
      </w:r>
      <w:r w:rsidRPr="00806961">
        <w:rPr>
          <w:rFonts w:ascii="Arial" w:hAnsi="Arial"/>
        </w:rPr>
        <w:t xml:space="preserve"> </w:t>
      </w:r>
      <w:r w:rsidR="003B2800">
        <w:rPr>
          <w:rFonts w:ascii="Arial" w:hAnsi="Arial" w:cs="Arial"/>
        </w:rPr>
        <w:t>-10</w:t>
      </w:r>
      <w:r w:rsidR="00D3102E">
        <w:rPr>
          <w:rFonts w:ascii="Arial" w:hAnsi="Arial" w:cs="Arial"/>
        </w:rPr>
        <w:t>4</w:t>
      </w:r>
      <w:r w:rsidR="003B2800">
        <w:rPr>
          <w:rFonts w:ascii="Arial" w:hAnsi="Arial" w:cs="Arial"/>
        </w:rPr>
        <w:t>.</w:t>
      </w:r>
      <w:r w:rsidR="00D3102E">
        <w:rPr>
          <w:rFonts w:ascii="Arial" w:hAnsi="Arial" w:cs="Arial"/>
        </w:rPr>
        <w:t>9</w:t>
      </w:r>
      <w:r w:rsidRPr="00806961">
        <w:rPr>
          <w:rFonts w:ascii="Arial" w:hAnsi="Arial"/>
        </w:rPr>
        <w:t xml:space="preserve"> dBm/120kHz is satisfied.</w:t>
      </w:r>
    </w:p>
    <w:p w14:paraId="58E913BF" w14:textId="1878BC1C" w:rsidR="004F14FB" w:rsidRPr="00806961" w:rsidRDefault="004F14FB" w:rsidP="004F14FB">
      <w:pPr>
        <w:jc w:val="both"/>
        <w:rPr>
          <w:rFonts w:ascii="Arial" w:hAnsi="Arial"/>
        </w:rPr>
      </w:pPr>
      <w:r w:rsidRPr="00806961">
        <w:rPr>
          <w:rFonts w:ascii="Arial" w:hAnsi="Arial"/>
        </w:rPr>
        <w:t>-</w:t>
      </w:r>
      <w:r w:rsidRPr="00806961">
        <w:rPr>
          <w:rFonts w:ascii="Arial" w:hAnsi="Arial"/>
        </w:rPr>
        <w:tab/>
        <w:t xml:space="preserve">The condition Cell </w:t>
      </w:r>
      <w:r>
        <w:rPr>
          <w:rFonts w:ascii="Arial" w:hAnsi="Arial"/>
        </w:rPr>
        <w:t>2</w:t>
      </w:r>
      <w:r w:rsidRPr="00806961">
        <w:rPr>
          <w:rFonts w:ascii="Arial" w:hAnsi="Arial"/>
        </w:rPr>
        <w:t xml:space="preserve"> SSB </w:t>
      </w:r>
      <w:proofErr w:type="spellStart"/>
      <w:r w:rsidRPr="00806961">
        <w:rPr>
          <w:rFonts w:ascii="Arial" w:hAnsi="Arial"/>
        </w:rPr>
        <w:t>Ês</w:t>
      </w:r>
      <w:proofErr w:type="spellEnd"/>
      <w:r w:rsidRPr="00806961">
        <w:rPr>
          <w:rFonts w:ascii="Arial" w:hAnsi="Arial"/>
        </w:rPr>
        <w:t xml:space="preserve">/Iot at baseband </w:t>
      </w:r>
      <w:r w:rsidRPr="00806961">
        <w:rPr>
          <w:rFonts w:ascii="Arial" w:hAnsi="Arial" w:hint="eastAsia"/>
        </w:rPr>
        <w:t>≥</w:t>
      </w:r>
      <w:r w:rsidRPr="00806961">
        <w:rPr>
          <w:rFonts w:ascii="Arial" w:hAnsi="Arial"/>
        </w:rPr>
        <w:t xml:space="preserve"> -</w:t>
      </w:r>
      <w:r w:rsidR="007424CA">
        <w:rPr>
          <w:rFonts w:ascii="Arial" w:hAnsi="Arial"/>
        </w:rPr>
        <w:t>4</w:t>
      </w:r>
      <w:r w:rsidR="007424CA" w:rsidRPr="00806961">
        <w:rPr>
          <w:rFonts w:ascii="Arial" w:hAnsi="Arial"/>
        </w:rPr>
        <w:t xml:space="preserve">dB </w:t>
      </w:r>
      <w:r w:rsidRPr="00806961">
        <w:rPr>
          <w:rFonts w:ascii="Arial" w:hAnsi="Arial"/>
        </w:rPr>
        <w:t>is satisfied</w:t>
      </w:r>
      <w:r w:rsidR="00D3102E">
        <w:rPr>
          <w:rFonts w:ascii="Arial" w:hAnsi="Arial"/>
        </w:rPr>
        <w:t xml:space="preserve"> after </w:t>
      </w:r>
      <w:r w:rsidR="00D3102E">
        <w:rPr>
          <w:rFonts w:ascii="Arial" w:hAnsi="Arial" w:cs="Arial"/>
        </w:rPr>
        <w:t>considering the 1 dB uncertainty</w:t>
      </w:r>
      <w:r w:rsidRPr="00806961">
        <w:rPr>
          <w:rFonts w:ascii="Arial" w:hAnsi="Arial"/>
        </w:rPr>
        <w:t>.</w:t>
      </w:r>
    </w:p>
    <w:p w14:paraId="00A77210" w14:textId="62367FB7" w:rsidR="004F14FB" w:rsidRPr="00806961" w:rsidRDefault="004F14FB" w:rsidP="004F14FB">
      <w:pPr>
        <w:jc w:val="both"/>
        <w:rPr>
          <w:rFonts w:ascii="Arial" w:hAnsi="Arial"/>
        </w:rPr>
      </w:pPr>
      <w:r w:rsidRPr="00806961">
        <w:rPr>
          <w:rFonts w:ascii="Arial" w:hAnsi="Arial"/>
        </w:rPr>
        <w:lastRenderedPageBreak/>
        <w:t>-</w:t>
      </w:r>
      <w:r w:rsidRPr="00806961">
        <w:rPr>
          <w:rFonts w:ascii="Arial" w:hAnsi="Arial"/>
        </w:rPr>
        <w:tab/>
        <w:t xml:space="preserve">The condition Cell </w:t>
      </w:r>
      <w:r>
        <w:rPr>
          <w:rFonts w:ascii="Arial" w:hAnsi="Arial"/>
        </w:rPr>
        <w:t xml:space="preserve">2 </w:t>
      </w:r>
      <w:r w:rsidRPr="00806961">
        <w:rPr>
          <w:rFonts w:ascii="Arial" w:hAnsi="Arial"/>
        </w:rPr>
        <w:t xml:space="preserve">SSB_RP </w:t>
      </w:r>
      <w:r w:rsidRPr="00806961">
        <w:rPr>
          <w:rFonts w:ascii="Arial" w:hAnsi="Arial" w:hint="eastAsia"/>
        </w:rPr>
        <w:t>≥</w:t>
      </w:r>
      <w:r w:rsidRPr="00806961">
        <w:rPr>
          <w:rFonts w:ascii="Arial" w:hAnsi="Arial"/>
        </w:rPr>
        <w:t xml:space="preserve"> </w:t>
      </w:r>
      <w:r w:rsidR="003B2800">
        <w:rPr>
          <w:rFonts w:ascii="Arial" w:hAnsi="Arial" w:cs="Arial"/>
        </w:rPr>
        <w:t>-10</w:t>
      </w:r>
      <w:r w:rsidR="00D3102E">
        <w:rPr>
          <w:rFonts w:ascii="Arial" w:hAnsi="Arial" w:cs="Arial"/>
        </w:rPr>
        <w:t>4</w:t>
      </w:r>
      <w:r w:rsidR="003B2800">
        <w:rPr>
          <w:rFonts w:ascii="Arial" w:hAnsi="Arial" w:cs="Arial"/>
        </w:rPr>
        <w:t>.</w:t>
      </w:r>
      <w:r w:rsidR="00D3102E">
        <w:rPr>
          <w:rFonts w:ascii="Arial" w:hAnsi="Arial" w:cs="Arial"/>
        </w:rPr>
        <w:t>9</w:t>
      </w:r>
      <w:r w:rsidRPr="00806961">
        <w:rPr>
          <w:rFonts w:ascii="Arial" w:hAnsi="Arial"/>
        </w:rPr>
        <w:t xml:space="preserve"> dBm/120kHz is satisfied.</w:t>
      </w:r>
    </w:p>
    <w:p w14:paraId="72BFECB6" w14:textId="52C46DB3" w:rsidR="004F14FB" w:rsidRDefault="00E31A92" w:rsidP="00580D63">
      <w:pPr>
        <w:jc w:val="both"/>
        <w:rPr>
          <w:rFonts w:ascii="Arial" w:hAnsi="Arial" w:cs="Arial"/>
        </w:rPr>
      </w:pPr>
      <w:r>
        <w:rPr>
          <w:rFonts w:ascii="Arial" w:hAnsi="Arial" w:cs="Arial" w:hint="eastAsia"/>
          <w:lang w:eastAsia="zh-CN"/>
        </w:rPr>
        <w:t>-</w:t>
      </w:r>
      <w:r>
        <w:rPr>
          <w:rFonts w:ascii="Arial" w:hAnsi="Arial" w:cs="Arial"/>
          <w:lang w:eastAsia="zh-CN"/>
        </w:rPr>
        <w:tab/>
      </w:r>
      <w:r>
        <w:rPr>
          <w:rFonts w:ascii="Arial" w:hAnsi="Arial" w:cs="Arial"/>
        </w:rPr>
        <w:t xml:space="preserve">Nominal value of (Cell 1 S-value - </w:t>
      </w:r>
      <w:proofErr w:type="spellStart"/>
      <w:r w:rsidRPr="00E31A92">
        <w:rPr>
          <w:rFonts w:ascii="Arial" w:hAnsi="Arial" w:cs="Arial"/>
        </w:rPr>
        <w:t>SintraSearchP</w:t>
      </w:r>
      <w:proofErr w:type="spellEnd"/>
      <w:r>
        <w:rPr>
          <w:rFonts w:ascii="Arial" w:hAnsi="Arial" w:cs="Arial"/>
        </w:rPr>
        <w:t xml:space="preserve">) is </w:t>
      </w:r>
      <w:r w:rsidR="00676ECF">
        <w:rPr>
          <w:rFonts w:ascii="Arial" w:hAnsi="Arial" w:cs="Arial"/>
        </w:rPr>
        <w:t>-30</w:t>
      </w:r>
      <w:r>
        <w:rPr>
          <w:rFonts w:ascii="Arial" w:hAnsi="Arial" w:cs="Arial"/>
        </w:rPr>
        <w:t>.</w:t>
      </w:r>
      <w:r w:rsidR="00676ECF">
        <w:rPr>
          <w:rFonts w:ascii="Arial" w:hAnsi="Arial" w:cs="Arial"/>
        </w:rPr>
        <w:t>9</w:t>
      </w:r>
      <w:r>
        <w:rPr>
          <w:rFonts w:ascii="Arial" w:hAnsi="Arial" w:cs="Arial"/>
        </w:rPr>
        <w:t xml:space="preserve">7dB. However, considering the uncertainty Cell 1 S-value may be higher than </w:t>
      </w:r>
      <w:proofErr w:type="spellStart"/>
      <w:r w:rsidRPr="00E31A92">
        <w:rPr>
          <w:rFonts w:ascii="Arial" w:hAnsi="Arial" w:cs="Arial"/>
        </w:rPr>
        <w:t>SintraSearchP</w:t>
      </w:r>
      <w:proofErr w:type="spellEnd"/>
      <w:r>
        <w:rPr>
          <w:rFonts w:ascii="Arial" w:hAnsi="Arial" w:cs="Arial"/>
        </w:rPr>
        <w:t xml:space="preserve">. So, we </w:t>
      </w:r>
      <w:r w:rsidR="00676ECF">
        <w:rPr>
          <w:rFonts w:ascii="Arial" w:hAnsi="Arial" w:cs="Arial"/>
        </w:rPr>
        <w:t>propose</w:t>
      </w:r>
      <w:r>
        <w:rPr>
          <w:rFonts w:ascii="Arial" w:hAnsi="Arial" w:cs="Arial"/>
        </w:rPr>
        <w:t xml:space="preserve"> to </w:t>
      </w:r>
      <w:r w:rsidR="00E26D04">
        <w:rPr>
          <w:rFonts w:ascii="Arial" w:hAnsi="Arial" w:cs="Arial"/>
        </w:rPr>
        <w:t xml:space="preserve">raise </w:t>
      </w:r>
      <w:proofErr w:type="spellStart"/>
      <w:r>
        <w:rPr>
          <w:rFonts w:ascii="Arial" w:hAnsi="Arial" w:cs="Arial"/>
        </w:rPr>
        <w:t>QrxLevMin</w:t>
      </w:r>
      <w:proofErr w:type="spellEnd"/>
      <w:r>
        <w:rPr>
          <w:rFonts w:ascii="Arial" w:hAnsi="Arial" w:cs="Arial"/>
        </w:rPr>
        <w:t xml:space="preserve"> </w:t>
      </w:r>
      <w:r w:rsidR="00811127">
        <w:rPr>
          <w:rFonts w:ascii="Arial" w:hAnsi="Arial" w:cs="Arial"/>
        </w:rPr>
        <w:t xml:space="preserve">in Cell 1 SIB1 </w:t>
      </w:r>
      <w:r>
        <w:rPr>
          <w:rFonts w:ascii="Arial" w:hAnsi="Arial" w:cs="Arial"/>
        </w:rPr>
        <w:t xml:space="preserve">by </w:t>
      </w:r>
      <w:r w:rsidR="00676ECF">
        <w:rPr>
          <w:rFonts w:ascii="Arial" w:hAnsi="Arial" w:cs="Arial"/>
        </w:rPr>
        <w:t>43</w:t>
      </w:r>
      <w:r>
        <w:rPr>
          <w:rFonts w:ascii="Arial" w:hAnsi="Arial" w:cs="Arial"/>
        </w:rPr>
        <w:t>dB.</w:t>
      </w:r>
    </w:p>
    <w:p w14:paraId="43EB989F" w14:textId="50347F51" w:rsidR="00E31A92" w:rsidRDefault="00E31A92" w:rsidP="00580D63">
      <w:pPr>
        <w:jc w:val="both"/>
        <w:rPr>
          <w:rFonts w:ascii="Arial" w:hAnsi="Arial" w:cs="Arial"/>
        </w:rPr>
      </w:pPr>
      <w:r>
        <w:rPr>
          <w:rFonts w:ascii="Arial" w:hAnsi="Arial" w:cs="Arial" w:hint="eastAsia"/>
          <w:lang w:eastAsia="zh-CN"/>
        </w:rPr>
        <w:t>-</w:t>
      </w:r>
      <w:r>
        <w:rPr>
          <w:rFonts w:ascii="Arial" w:hAnsi="Arial" w:cs="Arial"/>
          <w:lang w:eastAsia="zh-CN"/>
        </w:rPr>
        <w:tab/>
      </w:r>
      <w:r>
        <w:rPr>
          <w:rFonts w:ascii="Arial" w:hAnsi="Arial" w:cs="Arial"/>
        </w:rPr>
        <w:t xml:space="preserve">Nominal value of (Cell 2 R-value – Cell 1 R-value) is </w:t>
      </w:r>
      <w:r w:rsidR="00676ECF">
        <w:rPr>
          <w:rFonts w:ascii="Arial" w:hAnsi="Arial" w:cs="Arial"/>
        </w:rPr>
        <w:t>5</w:t>
      </w:r>
      <w:r>
        <w:rPr>
          <w:rFonts w:ascii="Arial" w:hAnsi="Arial" w:cs="Arial"/>
        </w:rPr>
        <w:t>dB</w:t>
      </w:r>
      <w:r w:rsidR="00811127">
        <w:rPr>
          <w:rFonts w:ascii="Arial" w:hAnsi="Arial" w:cs="Arial"/>
        </w:rPr>
        <w:t xml:space="preserve"> which satisfies cell reselection condition</w:t>
      </w:r>
      <w:r>
        <w:rPr>
          <w:rFonts w:ascii="Arial" w:hAnsi="Arial" w:cs="Arial"/>
        </w:rPr>
        <w:t xml:space="preserve">. </w:t>
      </w:r>
    </w:p>
    <w:p w14:paraId="6E886BD2" w14:textId="64A902C4" w:rsidR="00811127" w:rsidRDefault="00811127" w:rsidP="00811127">
      <w:pPr>
        <w:jc w:val="both"/>
        <w:rPr>
          <w:rFonts w:ascii="Arial" w:hAnsi="Arial" w:cs="Arial"/>
        </w:rPr>
      </w:pPr>
      <w:r>
        <w:rPr>
          <w:rFonts w:ascii="Arial" w:hAnsi="Arial" w:cs="Arial"/>
        </w:rPr>
        <w:t>During T3</w:t>
      </w:r>
    </w:p>
    <w:p w14:paraId="4A8C7A77" w14:textId="65FE7DA6" w:rsidR="00811127" w:rsidRPr="00811127" w:rsidRDefault="00811127" w:rsidP="00811127">
      <w:pPr>
        <w:jc w:val="both"/>
        <w:rPr>
          <w:rFonts w:ascii="Arial" w:hAnsi="Arial" w:cs="Arial"/>
          <w:lang w:eastAsia="zh-CN"/>
        </w:rPr>
      </w:pPr>
      <w:r>
        <w:rPr>
          <w:rFonts w:ascii="Arial" w:hAnsi="Arial" w:cs="Arial"/>
        </w:rPr>
        <w:t>-</w:t>
      </w:r>
      <w:r>
        <w:rPr>
          <w:rFonts w:ascii="Arial" w:hAnsi="Arial" w:cs="Arial"/>
        </w:rPr>
        <w:tab/>
        <w:t xml:space="preserve">Nominal value of Cell 2 </w:t>
      </w:r>
      <w:proofErr w:type="spellStart"/>
      <w:r w:rsidRPr="0072670C">
        <w:rPr>
          <w:rFonts w:ascii="Arial" w:hAnsi="Arial" w:cs="Arial"/>
        </w:rPr>
        <w:t>Ês</w:t>
      </w:r>
      <w:proofErr w:type="spellEnd"/>
      <w:r w:rsidRPr="0072670C">
        <w:rPr>
          <w:rFonts w:ascii="Arial" w:hAnsi="Arial" w:cs="Arial"/>
        </w:rPr>
        <w:t>/Iot</w:t>
      </w:r>
      <w:r>
        <w:rPr>
          <w:rFonts w:ascii="Arial" w:hAnsi="Arial" w:cs="Arial"/>
        </w:rPr>
        <w:t xml:space="preserve"> at baseband is </w:t>
      </w:r>
      <w:r w:rsidR="00676ECF">
        <w:rPr>
          <w:rFonts w:ascii="Arial" w:hAnsi="Arial" w:cs="Arial"/>
        </w:rPr>
        <w:t>-3.12</w:t>
      </w:r>
      <w:r w:rsidR="007424CA">
        <w:rPr>
          <w:rFonts w:ascii="Arial" w:hAnsi="Arial" w:cs="Arial"/>
        </w:rPr>
        <w:t xml:space="preserve">dB </w:t>
      </w:r>
      <w:r>
        <w:rPr>
          <w:rFonts w:ascii="Arial" w:hAnsi="Arial" w:cs="Arial"/>
        </w:rPr>
        <w:t xml:space="preserve">which </w:t>
      </w:r>
      <w:r w:rsidR="00676ECF">
        <w:rPr>
          <w:rFonts w:ascii="Arial" w:hAnsi="Arial" w:cs="Arial"/>
        </w:rPr>
        <w:t xml:space="preserve">didn’t </w:t>
      </w:r>
      <w:r>
        <w:rPr>
          <w:rFonts w:ascii="Arial" w:hAnsi="Arial" w:cs="Arial"/>
        </w:rPr>
        <w:t>satisf</w:t>
      </w:r>
      <w:r w:rsidR="00676ECF">
        <w:rPr>
          <w:rFonts w:ascii="Arial" w:hAnsi="Arial" w:cs="Arial"/>
        </w:rPr>
        <w:t>y</w:t>
      </w:r>
      <w:r>
        <w:rPr>
          <w:rFonts w:ascii="Arial" w:hAnsi="Arial" w:cs="Arial"/>
        </w:rPr>
        <w:t xml:space="preserve"> </w:t>
      </w:r>
      <w:r w:rsidR="00676ECF">
        <w:rPr>
          <w:rFonts w:ascii="Arial" w:hAnsi="Arial" w:cs="Arial"/>
        </w:rPr>
        <w:t xml:space="preserve">the </w:t>
      </w:r>
      <w:r>
        <w:rPr>
          <w:rFonts w:ascii="Arial" w:hAnsi="Arial" w:cs="Arial"/>
        </w:rPr>
        <w:t>minimum requirement by 0.</w:t>
      </w:r>
      <w:r w:rsidR="00676ECF">
        <w:rPr>
          <w:rFonts w:ascii="Arial" w:hAnsi="Arial" w:cs="Arial"/>
        </w:rPr>
        <w:t>88</w:t>
      </w:r>
      <w:r w:rsidR="007424CA">
        <w:rPr>
          <w:rFonts w:ascii="Arial" w:hAnsi="Arial" w:cs="Arial"/>
        </w:rPr>
        <w:t>dB</w:t>
      </w:r>
      <w:r>
        <w:rPr>
          <w:rFonts w:ascii="Arial" w:hAnsi="Arial" w:cs="Arial"/>
        </w:rPr>
        <w:t xml:space="preserve">. However, after considering the </w:t>
      </w:r>
      <w:r w:rsidR="00676ECF">
        <w:rPr>
          <w:rFonts w:ascii="Arial" w:hAnsi="Arial" w:cs="Arial"/>
        </w:rPr>
        <w:t>1</w:t>
      </w:r>
      <w:r w:rsidR="007424CA">
        <w:rPr>
          <w:rFonts w:ascii="Arial" w:hAnsi="Arial" w:cs="Arial"/>
        </w:rPr>
        <w:t xml:space="preserve">dB </w:t>
      </w:r>
      <w:r>
        <w:rPr>
          <w:rFonts w:ascii="Arial" w:hAnsi="Arial" w:cs="Arial"/>
        </w:rPr>
        <w:t xml:space="preserve">uncertainty Cell 2 </w:t>
      </w:r>
      <w:proofErr w:type="spellStart"/>
      <w:r w:rsidRPr="0072670C">
        <w:rPr>
          <w:rFonts w:ascii="Arial" w:hAnsi="Arial" w:cs="Arial"/>
        </w:rPr>
        <w:t>Ês</w:t>
      </w:r>
      <w:proofErr w:type="spellEnd"/>
      <w:r w:rsidRPr="0072670C">
        <w:rPr>
          <w:rFonts w:ascii="Arial" w:hAnsi="Arial" w:cs="Arial"/>
        </w:rPr>
        <w:t>/Iot</w:t>
      </w:r>
      <w:r>
        <w:rPr>
          <w:rFonts w:ascii="Arial" w:hAnsi="Arial" w:cs="Arial"/>
        </w:rPr>
        <w:t xml:space="preserve"> may be lower than -4dB. So, we purpose to raise Cell 2 </w:t>
      </w:r>
      <w:proofErr w:type="spellStart"/>
      <w:r w:rsidRPr="0072670C">
        <w:rPr>
          <w:rFonts w:ascii="Arial" w:hAnsi="Arial" w:cs="Arial"/>
        </w:rPr>
        <w:t>Ês</w:t>
      </w:r>
      <w:proofErr w:type="spellEnd"/>
      <w:r w:rsidRPr="0072670C">
        <w:rPr>
          <w:rFonts w:ascii="Arial" w:hAnsi="Arial" w:cs="Arial"/>
        </w:rPr>
        <w:t>/Iot</w:t>
      </w:r>
      <w:r>
        <w:rPr>
          <w:rFonts w:ascii="Arial" w:hAnsi="Arial" w:cs="Arial"/>
        </w:rPr>
        <w:t xml:space="preserve"> by </w:t>
      </w:r>
      <w:r w:rsidR="007424CA">
        <w:rPr>
          <w:rFonts w:ascii="Arial" w:hAnsi="Arial" w:cs="Arial"/>
        </w:rPr>
        <w:t>1dB</w:t>
      </w:r>
      <w:r>
        <w:rPr>
          <w:rFonts w:ascii="Arial" w:hAnsi="Arial" w:cs="Arial"/>
        </w:rPr>
        <w:t>.</w:t>
      </w:r>
    </w:p>
    <w:p w14:paraId="6FA4BDB7" w14:textId="4341E71E" w:rsidR="00811127" w:rsidRPr="00806961" w:rsidRDefault="00811127" w:rsidP="00811127">
      <w:pPr>
        <w:jc w:val="both"/>
        <w:rPr>
          <w:rFonts w:ascii="Arial" w:hAnsi="Arial"/>
        </w:rPr>
      </w:pPr>
      <w:r>
        <w:rPr>
          <w:rFonts w:ascii="Arial" w:hAnsi="Arial" w:cs="Arial" w:hint="eastAsia"/>
          <w:lang w:eastAsia="zh-CN"/>
        </w:rPr>
        <w:t>-</w:t>
      </w:r>
      <w:r>
        <w:rPr>
          <w:rFonts w:ascii="Arial" w:hAnsi="Arial" w:cs="Arial"/>
          <w:lang w:eastAsia="zh-CN"/>
        </w:rPr>
        <w:tab/>
      </w:r>
      <w:r w:rsidRPr="00806961">
        <w:rPr>
          <w:rFonts w:ascii="Arial" w:hAnsi="Arial"/>
        </w:rPr>
        <w:t xml:space="preserve">The condition Cell </w:t>
      </w:r>
      <w:r>
        <w:rPr>
          <w:rFonts w:ascii="Arial" w:hAnsi="Arial"/>
        </w:rPr>
        <w:t xml:space="preserve">2 </w:t>
      </w:r>
      <w:r w:rsidRPr="00806961">
        <w:rPr>
          <w:rFonts w:ascii="Arial" w:hAnsi="Arial"/>
        </w:rPr>
        <w:t xml:space="preserve">SSB_RP </w:t>
      </w:r>
      <w:r w:rsidRPr="00806961">
        <w:rPr>
          <w:rFonts w:ascii="Arial" w:hAnsi="Arial" w:hint="eastAsia"/>
        </w:rPr>
        <w:t>≥</w:t>
      </w:r>
      <w:r w:rsidRPr="00806961">
        <w:rPr>
          <w:rFonts w:ascii="Arial" w:hAnsi="Arial"/>
        </w:rPr>
        <w:t xml:space="preserve"> </w:t>
      </w:r>
      <w:r w:rsidR="003B2800">
        <w:rPr>
          <w:rFonts w:ascii="Arial" w:hAnsi="Arial" w:cs="Arial"/>
        </w:rPr>
        <w:t>-10</w:t>
      </w:r>
      <w:r w:rsidR="00676ECF">
        <w:rPr>
          <w:rFonts w:ascii="Arial" w:hAnsi="Arial" w:cs="Arial"/>
        </w:rPr>
        <w:t>4</w:t>
      </w:r>
      <w:r w:rsidR="003B2800">
        <w:rPr>
          <w:rFonts w:ascii="Arial" w:hAnsi="Arial" w:cs="Arial"/>
        </w:rPr>
        <w:t>.</w:t>
      </w:r>
      <w:r w:rsidR="00676ECF">
        <w:rPr>
          <w:rFonts w:ascii="Arial" w:hAnsi="Arial" w:cs="Arial"/>
        </w:rPr>
        <w:t>9</w:t>
      </w:r>
      <w:r w:rsidRPr="00806961">
        <w:rPr>
          <w:rFonts w:ascii="Arial" w:hAnsi="Arial"/>
        </w:rPr>
        <w:t xml:space="preserve"> dBm/120kHz is satisfied.</w:t>
      </w:r>
    </w:p>
    <w:p w14:paraId="3EC6466B" w14:textId="7379A8B3" w:rsidR="00811127" w:rsidRPr="00806961" w:rsidRDefault="00811127" w:rsidP="00811127">
      <w:pPr>
        <w:jc w:val="both"/>
        <w:rPr>
          <w:rFonts w:ascii="Arial" w:hAnsi="Arial"/>
        </w:rPr>
      </w:pPr>
      <w:r w:rsidRPr="00806961">
        <w:rPr>
          <w:rFonts w:ascii="Arial" w:hAnsi="Arial"/>
        </w:rPr>
        <w:t>-</w:t>
      </w:r>
      <w:r w:rsidRPr="00806961">
        <w:rPr>
          <w:rFonts w:ascii="Arial" w:hAnsi="Arial"/>
        </w:rPr>
        <w:tab/>
        <w:t xml:space="preserve">The condition Cell </w:t>
      </w:r>
      <w:r>
        <w:rPr>
          <w:rFonts w:ascii="Arial" w:hAnsi="Arial"/>
        </w:rPr>
        <w:t>2</w:t>
      </w:r>
      <w:r w:rsidRPr="00806961">
        <w:rPr>
          <w:rFonts w:ascii="Arial" w:hAnsi="Arial"/>
        </w:rPr>
        <w:t xml:space="preserve"> SSB </w:t>
      </w:r>
      <w:proofErr w:type="spellStart"/>
      <w:r w:rsidRPr="00806961">
        <w:rPr>
          <w:rFonts w:ascii="Arial" w:hAnsi="Arial"/>
        </w:rPr>
        <w:t>Ês</w:t>
      </w:r>
      <w:proofErr w:type="spellEnd"/>
      <w:r w:rsidRPr="00806961">
        <w:rPr>
          <w:rFonts w:ascii="Arial" w:hAnsi="Arial"/>
        </w:rPr>
        <w:t xml:space="preserve">/Iot at baseband </w:t>
      </w:r>
      <w:r w:rsidRPr="00806961">
        <w:rPr>
          <w:rFonts w:ascii="Arial" w:hAnsi="Arial" w:hint="eastAsia"/>
        </w:rPr>
        <w:t>≥</w:t>
      </w:r>
      <w:r w:rsidRPr="00806961">
        <w:rPr>
          <w:rFonts w:ascii="Arial" w:hAnsi="Arial"/>
        </w:rPr>
        <w:t xml:space="preserve"> -</w:t>
      </w:r>
      <w:r w:rsidR="007424CA">
        <w:rPr>
          <w:rFonts w:ascii="Arial" w:hAnsi="Arial"/>
        </w:rPr>
        <w:t>4</w:t>
      </w:r>
      <w:r w:rsidR="007424CA" w:rsidRPr="00806961">
        <w:rPr>
          <w:rFonts w:ascii="Arial" w:hAnsi="Arial"/>
        </w:rPr>
        <w:t xml:space="preserve">dB </w:t>
      </w:r>
      <w:r w:rsidRPr="00806961">
        <w:rPr>
          <w:rFonts w:ascii="Arial" w:hAnsi="Arial"/>
        </w:rPr>
        <w:t>is satisfied.</w:t>
      </w:r>
    </w:p>
    <w:p w14:paraId="12DD38EF" w14:textId="71845003" w:rsidR="00811127" w:rsidRDefault="00811127" w:rsidP="00811127">
      <w:pPr>
        <w:jc w:val="both"/>
        <w:rPr>
          <w:rFonts w:ascii="Arial" w:hAnsi="Arial" w:cs="Arial"/>
        </w:rPr>
      </w:pPr>
      <w:r>
        <w:rPr>
          <w:rFonts w:ascii="Arial" w:hAnsi="Arial" w:cs="Arial" w:hint="eastAsia"/>
          <w:lang w:eastAsia="zh-CN"/>
        </w:rPr>
        <w:t>-</w:t>
      </w:r>
      <w:r>
        <w:rPr>
          <w:rFonts w:ascii="Arial" w:hAnsi="Arial" w:cs="Arial"/>
          <w:lang w:eastAsia="zh-CN"/>
        </w:rPr>
        <w:tab/>
      </w:r>
      <w:r>
        <w:rPr>
          <w:rFonts w:ascii="Arial" w:hAnsi="Arial" w:cs="Arial"/>
        </w:rPr>
        <w:t xml:space="preserve">Nominal value of (Cell 2 S-value - </w:t>
      </w:r>
      <w:proofErr w:type="spellStart"/>
      <w:r w:rsidRPr="00E31A92">
        <w:rPr>
          <w:rFonts w:ascii="Arial" w:hAnsi="Arial" w:cs="Arial"/>
        </w:rPr>
        <w:t>SintraSearchP</w:t>
      </w:r>
      <w:proofErr w:type="spellEnd"/>
      <w:r>
        <w:rPr>
          <w:rFonts w:ascii="Arial" w:hAnsi="Arial" w:cs="Arial"/>
        </w:rPr>
        <w:t>) is -</w:t>
      </w:r>
      <w:r w:rsidR="00676ECF">
        <w:rPr>
          <w:rFonts w:ascii="Arial" w:hAnsi="Arial" w:cs="Arial"/>
        </w:rPr>
        <w:t>30</w:t>
      </w:r>
      <w:r>
        <w:rPr>
          <w:rFonts w:ascii="Arial" w:hAnsi="Arial" w:cs="Arial"/>
        </w:rPr>
        <w:t>.</w:t>
      </w:r>
      <w:r w:rsidR="00676ECF">
        <w:rPr>
          <w:rFonts w:ascii="Arial" w:hAnsi="Arial" w:cs="Arial"/>
        </w:rPr>
        <w:t>9</w:t>
      </w:r>
      <w:r>
        <w:rPr>
          <w:rFonts w:ascii="Arial" w:hAnsi="Arial" w:cs="Arial"/>
        </w:rPr>
        <w:t xml:space="preserve">7dB. However, considering the uncertainty Cell 2 S-value may be higher than </w:t>
      </w:r>
      <w:proofErr w:type="spellStart"/>
      <w:r w:rsidRPr="00E31A92">
        <w:rPr>
          <w:rFonts w:ascii="Arial" w:hAnsi="Arial" w:cs="Arial"/>
        </w:rPr>
        <w:t>SintraSearchP</w:t>
      </w:r>
      <w:proofErr w:type="spellEnd"/>
      <w:r>
        <w:rPr>
          <w:rFonts w:ascii="Arial" w:hAnsi="Arial" w:cs="Arial"/>
        </w:rPr>
        <w:t xml:space="preserve">. So, we </w:t>
      </w:r>
      <w:r w:rsidR="00676ECF">
        <w:rPr>
          <w:rFonts w:ascii="Arial" w:hAnsi="Arial" w:cs="Arial"/>
        </w:rPr>
        <w:t>propose</w:t>
      </w:r>
      <w:r>
        <w:rPr>
          <w:rFonts w:ascii="Arial" w:hAnsi="Arial" w:cs="Arial"/>
        </w:rPr>
        <w:t xml:space="preserve"> to</w:t>
      </w:r>
      <w:r w:rsidR="00E26D04">
        <w:rPr>
          <w:rFonts w:ascii="Arial" w:hAnsi="Arial" w:cs="Arial"/>
        </w:rPr>
        <w:t xml:space="preserve"> raise</w:t>
      </w:r>
      <w:r>
        <w:rPr>
          <w:rFonts w:ascii="Arial" w:hAnsi="Arial" w:cs="Arial"/>
        </w:rPr>
        <w:t xml:space="preserve"> </w:t>
      </w:r>
      <w:proofErr w:type="spellStart"/>
      <w:r>
        <w:rPr>
          <w:rFonts w:ascii="Arial" w:hAnsi="Arial" w:cs="Arial"/>
        </w:rPr>
        <w:t>QrxLevMin</w:t>
      </w:r>
      <w:proofErr w:type="spellEnd"/>
      <w:r>
        <w:rPr>
          <w:rFonts w:ascii="Arial" w:hAnsi="Arial" w:cs="Arial"/>
        </w:rPr>
        <w:t xml:space="preserve"> in Cell 2 SIB1 by </w:t>
      </w:r>
      <w:r w:rsidR="00676ECF">
        <w:rPr>
          <w:rFonts w:ascii="Arial" w:hAnsi="Arial" w:cs="Arial"/>
        </w:rPr>
        <w:t>43</w:t>
      </w:r>
      <w:r w:rsidR="008344A4">
        <w:rPr>
          <w:rFonts w:ascii="Arial" w:hAnsi="Arial" w:cs="Arial"/>
        </w:rPr>
        <w:t xml:space="preserve"> </w:t>
      </w:r>
      <w:proofErr w:type="spellStart"/>
      <w:r>
        <w:rPr>
          <w:rFonts w:ascii="Arial" w:hAnsi="Arial" w:cs="Arial"/>
        </w:rPr>
        <w:t>dB.</w:t>
      </w:r>
      <w:proofErr w:type="spellEnd"/>
    </w:p>
    <w:p w14:paraId="1E752699" w14:textId="6C481C85" w:rsidR="00580D63" w:rsidRPr="00F55D94" w:rsidRDefault="00811127" w:rsidP="00580D63">
      <w:pPr>
        <w:jc w:val="both"/>
        <w:rPr>
          <w:rFonts w:ascii="Arial" w:hAnsi="Arial" w:cs="Arial"/>
        </w:rPr>
      </w:pPr>
      <w:r>
        <w:rPr>
          <w:rFonts w:ascii="Arial" w:hAnsi="Arial" w:cs="Arial" w:hint="eastAsia"/>
          <w:lang w:eastAsia="zh-CN"/>
        </w:rPr>
        <w:t>-</w:t>
      </w:r>
      <w:r>
        <w:rPr>
          <w:rFonts w:ascii="Arial" w:hAnsi="Arial" w:cs="Arial"/>
          <w:lang w:eastAsia="zh-CN"/>
        </w:rPr>
        <w:tab/>
      </w:r>
      <w:r>
        <w:rPr>
          <w:rFonts w:ascii="Arial" w:hAnsi="Arial" w:cs="Arial"/>
        </w:rPr>
        <w:t xml:space="preserve">Nominal value of (Cell 1 R-value – Cell 2 R-value) is 4.5dB which satisfies cell reselection condition. </w:t>
      </w:r>
    </w:p>
    <w:p w14:paraId="7A890954" w14:textId="77777777" w:rsidR="006E1976" w:rsidRDefault="006E1976" w:rsidP="006E1976">
      <w:pPr>
        <w:spacing w:before="120" w:after="120"/>
        <w:jc w:val="both"/>
        <w:rPr>
          <w:rFonts w:ascii="Arial" w:hAnsi="Arial"/>
          <w:u w:val="single"/>
          <w:lang w:eastAsia="zh-CN"/>
        </w:rPr>
      </w:pPr>
      <w:r w:rsidRPr="00556626">
        <w:rPr>
          <w:rFonts w:ascii="Arial" w:hAnsi="Arial"/>
          <w:u w:val="single"/>
        </w:rPr>
        <w:t>f) Parameters modified by Test Tolerances</w:t>
      </w:r>
    </w:p>
    <w:p w14:paraId="5FD09377" w14:textId="057D566B" w:rsidR="00580D63" w:rsidRDefault="00CF4BD7" w:rsidP="00580D63">
      <w:pPr>
        <w:jc w:val="both"/>
        <w:rPr>
          <w:rFonts w:ascii="Arial" w:hAnsi="Arial"/>
          <w:lang w:eastAsia="zh-CN"/>
        </w:rPr>
      </w:pPr>
      <w:r>
        <w:rPr>
          <w:rFonts w:ascii="Arial" w:hAnsi="Arial"/>
          <w:lang w:eastAsia="zh-CN"/>
        </w:rPr>
        <w:t>T</w:t>
      </w:r>
      <w:r w:rsidRPr="00CF4BD7">
        <w:rPr>
          <w:rFonts w:ascii="Arial" w:hAnsi="Arial"/>
          <w:lang w:eastAsia="zh-CN"/>
        </w:rPr>
        <w:t xml:space="preserve">o meet </w:t>
      </w:r>
      <w:r w:rsidR="004C4AE3">
        <w:rPr>
          <w:rFonts w:ascii="Arial" w:hAnsi="Arial"/>
          <w:lang w:eastAsia="zh-CN"/>
        </w:rPr>
        <w:t xml:space="preserve">measurement restriction rules </w:t>
      </w:r>
      <w:proofErr w:type="spellStart"/>
      <w:r w:rsidR="004C4AE3" w:rsidRPr="004C4AE3">
        <w:rPr>
          <w:rFonts w:ascii="Arial" w:hAnsi="Arial"/>
          <w:lang w:eastAsia="zh-CN"/>
        </w:rPr>
        <w:t>Qrxlevmin</w:t>
      </w:r>
      <w:proofErr w:type="spellEnd"/>
      <w:r w:rsidR="004C4AE3" w:rsidRPr="004C4AE3">
        <w:rPr>
          <w:rFonts w:ascii="Arial" w:hAnsi="Arial"/>
          <w:lang w:eastAsia="zh-CN"/>
        </w:rPr>
        <w:t xml:space="preserve"> </w:t>
      </w:r>
      <w:r w:rsidR="004C4AE3">
        <w:rPr>
          <w:rFonts w:ascii="Arial" w:hAnsi="Arial"/>
          <w:lang w:eastAsia="zh-CN"/>
        </w:rPr>
        <w:t>in Cell1 SIB1 and Cell 2 SIB1 are</w:t>
      </w:r>
      <w:r w:rsidR="004C4AE3" w:rsidRPr="004C4AE3">
        <w:rPr>
          <w:rFonts w:ascii="Arial" w:hAnsi="Arial"/>
          <w:lang w:eastAsia="zh-CN"/>
        </w:rPr>
        <w:t xml:space="preserve"> increased by </w:t>
      </w:r>
      <w:r w:rsidR="00D3102E">
        <w:rPr>
          <w:rFonts w:ascii="Arial" w:hAnsi="Arial"/>
          <w:lang w:eastAsia="zh-CN"/>
        </w:rPr>
        <w:t>43</w:t>
      </w:r>
      <w:r w:rsidR="004C4AE3" w:rsidRPr="004C4AE3">
        <w:rPr>
          <w:rFonts w:ascii="Arial" w:hAnsi="Arial"/>
          <w:lang w:eastAsia="zh-CN"/>
        </w:rPr>
        <w:t>dB</w:t>
      </w:r>
      <w:r>
        <w:rPr>
          <w:rFonts w:ascii="Arial" w:hAnsi="Arial"/>
          <w:lang w:eastAsia="zh-CN"/>
        </w:rPr>
        <w:t>.</w:t>
      </w:r>
    </w:p>
    <w:p w14:paraId="30A84C14" w14:textId="2EA20062" w:rsidR="004C4AE3" w:rsidRDefault="00CF4BD7" w:rsidP="00580D63">
      <w:pPr>
        <w:jc w:val="both"/>
        <w:rPr>
          <w:rFonts w:ascii="Arial" w:hAnsi="Arial"/>
        </w:rPr>
      </w:pPr>
      <w:r>
        <w:rPr>
          <w:rFonts w:ascii="Arial" w:hAnsi="Arial"/>
          <w:lang w:eastAsia="zh-CN"/>
        </w:rPr>
        <w:t xml:space="preserve">To </w:t>
      </w:r>
      <w:proofErr w:type="spellStart"/>
      <w:r>
        <w:rPr>
          <w:rFonts w:ascii="Arial" w:hAnsi="Arial"/>
          <w:lang w:eastAsia="zh-CN"/>
        </w:rPr>
        <w:t>satisify</w:t>
      </w:r>
      <w:proofErr w:type="spellEnd"/>
      <w:r>
        <w:rPr>
          <w:rFonts w:ascii="Arial" w:hAnsi="Arial"/>
          <w:lang w:eastAsia="zh-CN"/>
        </w:rPr>
        <w:t xml:space="preserve"> </w:t>
      </w:r>
      <w:r w:rsidR="004C4AE3">
        <w:rPr>
          <w:rFonts w:ascii="Arial" w:hAnsi="Arial"/>
          <w:lang w:eastAsia="zh-CN"/>
        </w:rPr>
        <w:t xml:space="preserve">minimum </w:t>
      </w:r>
      <w:r w:rsidR="004C4AE3" w:rsidRPr="00806961">
        <w:rPr>
          <w:rFonts w:ascii="Arial" w:hAnsi="Arial"/>
        </w:rPr>
        <w:t xml:space="preserve">SSB </w:t>
      </w:r>
      <w:proofErr w:type="spellStart"/>
      <w:r w:rsidR="004C4AE3" w:rsidRPr="00806961">
        <w:rPr>
          <w:rFonts w:ascii="Arial" w:hAnsi="Arial"/>
        </w:rPr>
        <w:t>Ês</w:t>
      </w:r>
      <w:proofErr w:type="spellEnd"/>
      <w:r w:rsidR="004C4AE3" w:rsidRPr="00806961">
        <w:rPr>
          <w:rFonts w:ascii="Arial" w:hAnsi="Arial"/>
        </w:rPr>
        <w:t>/Iot</w:t>
      </w:r>
      <w:r w:rsidR="004C4AE3">
        <w:rPr>
          <w:rFonts w:ascii="Arial" w:hAnsi="Arial"/>
        </w:rPr>
        <w:t xml:space="preserve"> </w:t>
      </w:r>
      <w:proofErr w:type="spellStart"/>
      <w:r w:rsidR="004C4AE3">
        <w:rPr>
          <w:rFonts w:ascii="Arial" w:hAnsi="Arial"/>
        </w:rPr>
        <w:t>reuirements</w:t>
      </w:r>
      <w:proofErr w:type="spellEnd"/>
      <w:r w:rsidR="004C4AE3">
        <w:rPr>
          <w:rFonts w:ascii="Arial" w:hAnsi="Arial"/>
        </w:rPr>
        <w:t xml:space="preserve">, Cell 1 </w:t>
      </w:r>
      <w:proofErr w:type="spellStart"/>
      <w:r w:rsidR="004C4AE3" w:rsidRPr="00806961">
        <w:rPr>
          <w:rFonts w:ascii="Arial" w:hAnsi="Arial"/>
        </w:rPr>
        <w:t>Ês</w:t>
      </w:r>
      <w:proofErr w:type="spellEnd"/>
      <w:r w:rsidR="004C4AE3" w:rsidRPr="00806961">
        <w:rPr>
          <w:rFonts w:ascii="Arial" w:hAnsi="Arial"/>
        </w:rPr>
        <w:t>/Iot</w:t>
      </w:r>
      <w:r w:rsidR="004C4AE3">
        <w:rPr>
          <w:rFonts w:ascii="Arial" w:hAnsi="Arial"/>
        </w:rPr>
        <w:t xml:space="preserve"> in T2 and Cell 2 </w:t>
      </w:r>
      <w:proofErr w:type="spellStart"/>
      <w:r w:rsidR="004C4AE3" w:rsidRPr="00806961">
        <w:rPr>
          <w:rFonts w:ascii="Arial" w:hAnsi="Arial"/>
        </w:rPr>
        <w:t>Ês</w:t>
      </w:r>
      <w:proofErr w:type="spellEnd"/>
      <w:r w:rsidR="004C4AE3" w:rsidRPr="00806961">
        <w:rPr>
          <w:rFonts w:ascii="Arial" w:hAnsi="Arial"/>
        </w:rPr>
        <w:t>/Iot</w:t>
      </w:r>
      <w:r w:rsidR="004C4AE3">
        <w:rPr>
          <w:rFonts w:ascii="Arial" w:hAnsi="Arial"/>
        </w:rPr>
        <w:t xml:space="preserve"> in T3 are increased by 0.</w:t>
      </w:r>
      <w:r w:rsidR="00141D59">
        <w:rPr>
          <w:rFonts w:ascii="Arial" w:hAnsi="Arial"/>
        </w:rPr>
        <w:t>5</w:t>
      </w:r>
      <w:r w:rsidR="007424CA">
        <w:rPr>
          <w:rFonts w:ascii="Arial" w:hAnsi="Arial"/>
        </w:rPr>
        <w:t>dB</w:t>
      </w:r>
      <w:r w:rsidR="004C4AE3">
        <w:rPr>
          <w:rFonts w:ascii="Arial" w:hAnsi="Arial"/>
        </w:rPr>
        <w:t>.</w:t>
      </w:r>
    </w:p>
    <w:p w14:paraId="1F6507EF" w14:textId="6462A971" w:rsidR="004C4AE3" w:rsidRDefault="004C4AE3" w:rsidP="00580D63">
      <w:pPr>
        <w:jc w:val="both"/>
        <w:rPr>
          <w:rFonts w:ascii="Arial" w:hAnsi="Arial"/>
          <w:lang w:eastAsia="zh-CN"/>
        </w:rPr>
      </w:pPr>
      <w:r>
        <w:rPr>
          <w:rFonts w:ascii="Arial" w:hAnsi="Arial" w:hint="eastAsia"/>
          <w:lang w:eastAsia="zh-CN"/>
        </w:rPr>
        <w:t>T</w:t>
      </w:r>
      <w:r>
        <w:rPr>
          <w:rFonts w:ascii="Arial" w:hAnsi="Arial"/>
          <w:lang w:eastAsia="zh-CN"/>
        </w:rPr>
        <w:t xml:space="preserve">o </w:t>
      </w:r>
      <w:proofErr w:type="spellStart"/>
      <w:r>
        <w:rPr>
          <w:rFonts w:ascii="Arial" w:hAnsi="Arial"/>
          <w:lang w:eastAsia="zh-CN"/>
        </w:rPr>
        <w:t>satisfiy</w:t>
      </w:r>
      <w:proofErr w:type="spellEnd"/>
      <w:r>
        <w:rPr>
          <w:rFonts w:ascii="Arial" w:hAnsi="Arial"/>
          <w:lang w:eastAsia="zh-CN"/>
        </w:rPr>
        <w:t xml:space="preserve"> intra-frequency cell reselection conditions, </w:t>
      </w:r>
      <w:r>
        <w:rPr>
          <w:rFonts w:ascii="Arial" w:hAnsi="Arial"/>
        </w:rPr>
        <w:t xml:space="preserve">Cell 1 </w:t>
      </w:r>
      <w:proofErr w:type="spellStart"/>
      <w:r w:rsidRPr="00806961">
        <w:rPr>
          <w:rFonts w:ascii="Arial" w:hAnsi="Arial"/>
        </w:rPr>
        <w:t>Ês</w:t>
      </w:r>
      <w:proofErr w:type="spellEnd"/>
      <w:r w:rsidRPr="00806961">
        <w:rPr>
          <w:rFonts w:ascii="Arial" w:hAnsi="Arial"/>
        </w:rPr>
        <w:t>/Iot</w:t>
      </w:r>
      <w:r>
        <w:rPr>
          <w:rFonts w:ascii="Arial" w:hAnsi="Arial"/>
        </w:rPr>
        <w:t xml:space="preserve"> in T3 and Cell 2 </w:t>
      </w:r>
      <w:proofErr w:type="spellStart"/>
      <w:r w:rsidRPr="00806961">
        <w:rPr>
          <w:rFonts w:ascii="Arial" w:hAnsi="Arial"/>
        </w:rPr>
        <w:t>Ês</w:t>
      </w:r>
      <w:proofErr w:type="spellEnd"/>
      <w:r w:rsidRPr="00806961">
        <w:rPr>
          <w:rFonts w:ascii="Arial" w:hAnsi="Arial"/>
        </w:rPr>
        <w:t>/Iot</w:t>
      </w:r>
      <w:r>
        <w:rPr>
          <w:rFonts w:ascii="Arial" w:hAnsi="Arial"/>
        </w:rPr>
        <w:t xml:space="preserve"> in T2 are increased by </w:t>
      </w:r>
      <w:r w:rsidR="00141D59">
        <w:rPr>
          <w:rFonts w:ascii="Arial" w:hAnsi="Arial"/>
        </w:rPr>
        <w:t>1</w:t>
      </w:r>
      <w:r w:rsidR="007424CA">
        <w:rPr>
          <w:rFonts w:ascii="Arial" w:hAnsi="Arial"/>
        </w:rPr>
        <w:t>dB</w:t>
      </w:r>
      <w:r>
        <w:rPr>
          <w:rFonts w:ascii="Arial" w:hAnsi="Arial"/>
        </w:rPr>
        <w:t>.</w:t>
      </w:r>
    </w:p>
    <w:p w14:paraId="5F505B60" w14:textId="77777777" w:rsidR="006E1976" w:rsidRPr="00556626" w:rsidRDefault="006E1976" w:rsidP="006E1976">
      <w:pPr>
        <w:spacing w:before="120" w:after="120"/>
        <w:jc w:val="both"/>
        <w:rPr>
          <w:rFonts w:ascii="Arial" w:hAnsi="Arial"/>
          <w:u w:val="single"/>
        </w:rPr>
      </w:pPr>
      <w:r w:rsidRPr="00556626">
        <w:rPr>
          <w:rFonts w:ascii="Arial" w:hAnsi="Arial"/>
          <w:u w:val="single"/>
        </w:rPr>
        <w:t>g) Check controlled parameters Min/Max</w:t>
      </w:r>
    </w:p>
    <w:p w14:paraId="28CE60FF" w14:textId="7AED82AD" w:rsidR="006E1976" w:rsidRDefault="006E1976" w:rsidP="006E1976">
      <w:pPr>
        <w:jc w:val="both"/>
        <w:rPr>
          <w:rFonts w:ascii="Arial" w:hAnsi="Arial"/>
        </w:rPr>
      </w:pPr>
      <w:r w:rsidRPr="004D6C3C">
        <w:rPr>
          <w:rFonts w:ascii="Arial" w:hAnsi="Arial"/>
        </w:rPr>
        <w:t>It can be seen that with the uncertainty values and Test Tolerances proposed, all the requirements are met.</w:t>
      </w:r>
    </w:p>
    <w:p w14:paraId="18468CF5" w14:textId="77777777" w:rsidR="007A3B8F" w:rsidRPr="0067018F" w:rsidRDefault="007A3B8F" w:rsidP="007A3B8F">
      <w:pPr>
        <w:pStyle w:val="tdoc-header"/>
        <w:autoSpaceDE w:val="0"/>
        <w:autoSpaceDN w:val="0"/>
        <w:adjustRightInd w:val="0"/>
        <w:spacing w:before="240" w:after="180"/>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14:paraId="659A5FE1" w14:textId="3F73119C" w:rsidR="007A3B8F" w:rsidRDefault="007A3B8F" w:rsidP="007A3B8F">
      <w:pPr>
        <w:jc w:val="both"/>
        <w:rPr>
          <w:rFonts w:ascii="Arial" w:hAnsi="Arial"/>
        </w:rPr>
      </w:pPr>
      <w:r w:rsidRPr="00806797">
        <w:rPr>
          <w:rFonts w:ascii="Arial" w:hAnsi="Arial"/>
        </w:rPr>
        <w:t xml:space="preserve">TS 38.533 test case </w:t>
      </w:r>
      <w:r>
        <w:rPr>
          <w:rFonts w:ascii="Arial" w:hAnsi="Arial"/>
        </w:rPr>
        <w:t>7.1.1.</w:t>
      </w:r>
      <w:r w:rsidR="008A18F7">
        <w:rPr>
          <w:rFonts w:ascii="Arial" w:hAnsi="Arial"/>
        </w:rPr>
        <w:t>7</w:t>
      </w:r>
      <w:r w:rsidRPr="00806797">
        <w:rPr>
          <w:rFonts w:ascii="Arial" w:hAnsi="Arial"/>
        </w:rPr>
        <w:t xml:space="preserve"> also contains configurations with different subcarrier spacings. As the calculations use different values, a separate spreadsheet tab is provided.</w:t>
      </w:r>
      <w:r>
        <w:rPr>
          <w:rFonts w:ascii="Arial" w:hAnsi="Arial"/>
        </w:rPr>
        <w:t xml:space="preserve"> The following parameters are changed:</w:t>
      </w:r>
    </w:p>
    <w:p w14:paraId="3714B989" w14:textId="77777777" w:rsidR="007A3B8F" w:rsidRDefault="007A3B8F" w:rsidP="009A612E">
      <w:pPr>
        <w:numPr>
          <w:ilvl w:val="0"/>
          <w:numId w:val="4"/>
        </w:numPr>
        <w:rPr>
          <w:rFonts w:ascii="Arial" w:hAnsi="Arial" w:cs="Arial"/>
        </w:rPr>
      </w:pPr>
      <w:r w:rsidRPr="00A66498">
        <w:rPr>
          <w:rFonts w:ascii="Arial" w:hAnsi="Arial" w:cs="Arial"/>
        </w:rPr>
        <w:t>Subcarrier spacing</w:t>
      </w:r>
      <w:r>
        <w:rPr>
          <w:rFonts w:ascii="Arial" w:hAnsi="Arial" w:cs="Arial"/>
        </w:rPr>
        <w:t>, section a) and associated comment.</w:t>
      </w:r>
    </w:p>
    <w:p w14:paraId="311E890C" w14:textId="77777777" w:rsidR="007A3B8F" w:rsidRDefault="007A3B8F" w:rsidP="009A612E">
      <w:pPr>
        <w:numPr>
          <w:ilvl w:val="0"/>
          <w:numId w:val="4"/>
        </w:numPr>
        <w:rPr>
          <w:rFonts w:ascii="Arial" w:hAnsi="Arial" w:cs="Arial"/>
        </w:rPr>
      </w:pPr>
      <w:proofErr w:type="spellStart"/>
      <w:r w:rsidRPr="002D76B8">
        <w:rPr>
          <w:rFonts w:ascii="Arial" w:hAnsi="Arial" w:cs="Arial"/>
        </w:rPr>
        <w:t>Qrxlevmin</w:t>
      </w:r>
      <w:proofErr w:type="spellEnd"/>
      <w:r>
        <w:rPr>
          <w:rFonts w:ascii="Arial" w:hAnsi="Arial" w:cs="Arial"/>
        </w:rPr>
        <w:t xml:space="preserve">, section a) and associated </w:t>
      </w:r>
      <w:r w:rsidRPr="006B4584">
        <w:rPr>
          <w:rFonts w:ascii="Arial" w:hAnsi="Arial" w:cs="Arial"/>
        </w:rPr>
        <w:t>Source</w:t>
      </w:r>
      <w:r>
        <w:rPr>
          <w:rFonts w:ascii="Arial" w:hAnsi="Arial" w:cs="Arial"/>
        </w:rPr>
        <w:t>/</w:t>
      </w:r>
      <w:r w:rsidRPr="006B4584">
        <w:rPr>
          <w:rFonts w:ascii="Arial" w:hAnsi="Arial" w:cs="Arial"/>
        </w:rPr>
        <w:t>Reference</w:t>
      </w:r>
      <w:r>
        <w:rPr>
          <w:rFonts w:ascii="Arial" w:hAnsi="Arial" w:cs="Arial"/>
        </w:rPr>
        <w:t>.</w:t>
      </w:r>
    </w:p>
    <w:p w14:paraId="04BB15F8" w14:textId="355C4A3A" w:rsidR="007A3B8F" w:rsidRPr="007A3B8F" w:rsidRDefault="007A3B8F" w:rsidP="009A612E">
      <w:pPr>
        <w:numPr>
          <w:ilvl w:val="0"/>
          <w:numId w:val="4"/>
        </w:numPr>
        <w:rPr>
          <w:rFonts w:ascii="Arial" w:hAnsi="Arial" w:cs="Arial"/>
        </w:rPr>
      </w:pPr>
      <w:r>
        <w:rPr>
          <w:rFonts w:ascii="Arial" w:hAnsi="Arial" w:cs="Arial"/>
        </w:rPr>
        <w:t>NR Cell 1</w:t>
      </w:r>
      <w:r w:rsidRPr="00A66498">
        <w:rPr>
          <w:rFonts w:ascii="Arial" w:hAnsi="Arial" w:cs="Arial"/>
        </w:rPr>
        <w:t xml:space="preserve"> </w:t>
      </w:r>
      <w:r>
        <w:rPr>
          <w:rFonts w:ascii="Arial" w:hAnsi="Arial" w:cs="Arial"/>
        </w:rPr>
        <w:t xml:space="preserve">and NR Cell 2 </w:t>
      </w:r>
      <w:r w:rsidRPr="00A66498">
        <w:rPr>
          <w:rFonts w:ascii="Arial" w:hAnsi="Arial" w:cs="Arial"/>
        </w:rPr>
        <w:t>SSB_RP minimum</w:t>
      </w:r>
      <w:r>
        <w:rPr>
          <w:rFonts w:ascii="Arial" w:hAnsi="Arial" w:cs="Arial"/>
        </w:rPr>
        <w:t xml:space="preserve"> requirement, section g) and associated </w:t>
      </w:r>
      <w:r w:rsidRPr="006B4584">
        <w:rPr>
          <w:rFonts w:ascii="Arial" w:hAnsi="Arial" w:cs="Arial"/>
        </w:rPr>
        <w:t>Source</w:t>
      </w:r>
      <w:r>
        <w:rPr>
          <w:rFonts w:ascii="Arial" w:hAnsi="Arial" w:cs="Arial"/>
        </w:rPr>
        <w:t>/</w:t>
      </w:r>
      <w:r w:rsidRPr="006B4584">
        <w:rPr>
          <w:rFonts w:ascii="Arial" w:hAnsi="Arial" w:cs="Arial"/>
        </w:rPr>
        <w:t>Reference</w:t>
      </w:r>
    </w:p>
    <w:sectPr w:rsidR="007A3B8F" w:rsidRPr="007A3B8F" w:rsidSect="000B7FED">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329AF2" w14:textId="77777777" w:rsidR="002614ED" w:rsidRDefault="002614ED">
      <w:r>
        <w:separator/>
      </w:r>
    </w:p>
  </w:endnote>
  <w:endnote w:type="continuationSeparator" w:id="0">
    <w:p w14:paraId="6F4BBECE" w14:textId="77777777" w:rsidR="002614ED" w:rsidRDefault="002614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8"/>
    <w:family w:val="swiss"/>
    <w:pitch w:val="variable"/>
    <w:sig w:usb0="F7FFAFFF" w:usb1="E9DFFFFF" w:usb2="0000003F" w:usb3="00000000" w:csb0="003F01FF" w:csb1="00000000"/>
  </w:font>
  <w:font w:name="v4.2.0">
    <w:altName w:val="Times New Roman"/>
    <w:charset w:val="00"/>
    <w:family w:val="auto"/>
    <w:pitch w:val="default"/>
    <w:sig w:usb0="00000000" w:usb1="00000000" w:usb2="00000000" w:usb3="00000000" w:csb0="00040001" w:csb1="00000000"/>
  </w:font>
  <w:font w:name="Tms Rmn">
    <w:panose1 w:val="020206030405050203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swiss"/>
    <w:pitch w:val="default"/>
    <w:sig w:usb0="00000000" w:usb1="00000000" w:usb2="00000010" w:usb3="00000000" w:csb0="00020093"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E3AF80" w14:textId="77777777" w:rsidR="002614ED" w:rsidRDefault="002614ED">
      <w:r>
        <w:separator/>
      </w:r>
    </w:p>
  </w:footnote>
  <w:footnote w:type="continuationSeparator" w:id="0">
    <w:p w14:paraId="0795B44C" w14:textId="77777777" w:rsidR="002614ED" w:rsidRDefault="002614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F87F2F" w:rsidRDefault="00F87F2F">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B237FAB"/>
    <w:multiLevelType w:val="hybridMultilevel"/>
    <w:tmpl w:val="E5E2A7B6"/>
    <w:lvl w:ilvl="0" w:tplc="838C222A">
      <w:start w:val="3"/>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B30340C"/>
    <w:multiLevelType w:val="hybridMultilevel"/>
    <w:tmpl w:val="B2E8E492"/>
    <w:lvl w:ilvl="0" w:tplc="6276E2A0">
      <w:start w:val="3"/>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8B9476B"/>
    <w:multiLevelType w:val="hybridMultilevel"/>
    <w:tmpl w:val="C58C3BF6"/>
    <w:lvl w:ilvl="0" w:tplc="0A6E6E6C">
      <w:start w:val="3"/>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03E2415"/>
    <w:multiLevelType w:val="hybridMultilevel"/>
    <w:tmpl w:val="C554C9A8"/>
    <w:lvl w:ilvl="0" w:tplc="FFFFFFFF">
      <w:start w:val="1"/>
      <w:numFmt w:val="decimal"/>
      <w:pStyle w:val="a"/>
      <w:lvlText w:val="%1."/>
      <w:lvlJc w:val="left"/>
      <w:pPr>
        <w:tabs>
          <w:tab w:val="num" w:pos="420"/>
        </w:tabs>
        <w:ind w:left="420" w:hanging="420"/>
      </w:pPr>
    </w:lvl>
    <w:lvl w:ilvl="1" w:tplc="FFFFFFFF" w:tentative="1">
      <w:start w:val="1"/>
      <w:numFmt w:val="aiueoFullWidth"/>
      <w:lvlText w:val="(%2)"/>
      <w:lvlJc w:val="left"/>
      <w:pPr>
        <w:tabs>
          <w:tab w:val="num" w:pos="840"/>
        </w:tabs>
        <w:ind w:left="840" w:hanging="420"/>
      </w:p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7"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C5B7FA2"/>
    <w:multiLevelType w:val="hybridMultilevel"/>
    <w:tmpl w:val="4DFC3E78"/>
    <w:lvl w:ilvl="0" w:tplc="965CCD02">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2727385">
    <w:abstractNumId w:val="0"/>
  </w:num>
  <w:num w:numId="2" w16cid:durableId="951396370">
    <w:abstractNumId w:val="4"/>
  </w:num>
  <w:num w:numId="3" w16cid:durableId="724259272">
    <w:abstractNumId w:val="7"/>
  </w:num>
  <w:num w:numId="4" w16cid:durableId="1147555211">
    <w:abstractNumId w:val="1"/>
  </w:num>
  <w:num w:numId="5" w16cid:durableId="838497587">
    <w:abstractNumId w:val="6"/>
  </w:num>
  <w:num w:numId="6" w16cid:durableId="514197252">
    <w:abstractNumId w:val="8"/>
  </w:num>
  <w:num w:numId="7" w16cid:durableId="1204904330">
    <w:abstractNumId w:val="3"/>
  </w:num>
  <w:num w:numId="8" w16cid:durableId="1893425696">
    <w:abstractNumId w:val="5"/>
  </w:num>
  <w:num w:numId="9" w16cid:durableId="1204948852">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574"/>
    <w:rsid w:val="00016CCC"/>
    <w:rsid w:val="00022E4A"/>
    <w:rsid w:val="0005739D"/>
    <w:rsid w:val="000672FA"/>
    <w:rsid w:val="00067A17"/>
    <w:rsid w:val="000A6394"/>
    <w:rsid w:val="000A6FD2"/>
    <w:rsid w:val="000B7FED"/>
    <w:rsid w:val="000C0006"/>
    <w:rsid w:val="000C038A"/>
    <w:rsid w:val="000C6598"/>
    <w:rsid w:val="000C7C8C"/>
    <w:rsid w:val="000D44B3"/>
    <w:rsid w:val="000E00F7"/>
    <w:rsid w:val="000F6201"/>
    <w:rsid w:val="000F7EB5"/>
    <w:rsid w:val="001225B6"/>
    <w:rsid w:val="001355BD"/>
    <w:rsid w:val="0014109A"/>
    <w:rsid w:val="00141D59"/>
    <w:rsid w:val="00144B38"/>
    <w:rsid w:val="00145D43"/>
    <w:rsid w:val="00192C46"/>
    <w:rsid w:val="001A08B3"/>
    <w:rsid w:val="001A7B60"/>
    <w:rsid w:val="001B52F0"/>
    <w:rsid w:val="001B616C"/>
    <w:rsid w:val="001B7A65"/>
    <w:rsid w:val="001C2C74"/>
    <w:rsid w:val="001C5CF3"/>
    <w:rsid w:val="001D1CCF"/>
    <w:rsid w:val="001D726E"/>
    <w:rsid w:val="001E1A44"/>
    <w:rsid w:val="001E41F3"/>
    <w:rsid w:val="001F3DD5"/>
    <w:rsid w:val="001F63C3"/>
    <w:rsid w:val="0022768A"/>
    <w:rsid w:val="00241B6C"/>
    <w:rsid w:val="0026004D"/>
    <w:rsid w:val="002614ED"/>
    <w:rsid w:val="002640DD"/>
    <w:rsid w:val="00275D12"/>
    <w:rsid w:val="00276F47"/>
    <w:rsid w:val="00277B02"/>
    <w:rsid w:val="00284FEB"/>
    <w:rsid w:val="002860C4"/>
    <w:rsid w:val="00296316"/>
    <w:rsid w:val="002B5741"/>
    <w:rsid w:val="002C05F1"/>
    <w:rsid w:val="002D7640"/>
    <w:rsid w:val="002E472E"/>
    <w:rsid w:val="00305409"/>
    <w:rsid w:val="003112F5"/>
    <w:rsid w:val="003323C0"/>
    <w:rsid w:val="00332B5B"/>
    <w:rsid w:val="003609EF"/>
    <w:rsid w:val="0036231A"/>
    <w:rsid w:val="00374DD4"/>
    <w:rsid w:val="00380E9F"/>
    <w:rsid w:val="003968B8"/>
    <w:rsid w:val="003A7132"/>
    <w:rsid w:val="003B24FA"/>
    <w:rsid w:val="003B2800"/>
    <w:rsid w:val="003C1279"/>
    <w:rsid w:val="003D483D"/>
    <w:rsid w:val="003D7F24"/>
    <w:rsid w:val="003E1A36"/>
    <w:rsid w:val="004010AE"/>
    <w:rsid w:val="004051D5"/>
    <w:rsid w:val="00410371"/>
    <w:rsid w:val="004242F1"/>
    <w:rsid w:val="00453D11"/>
    <w:rsid w:val="004570B1"/>
    <w:rsid w:val="00475763"/>
    <w:rsid w:val="0048036B"/>
    <w:rsid w:val="00497DF7"/>
    <w:rsid w:val="004A584A"/>
    <w:rsid w:val="004B75B7"/>
    <w:rsid w:val="004C4AE3"/>
    <w:rsid w:val="004F14FB"/>
    <w:rsid w:val="00512BB2"/>
    <w:rsid w:val="0051580D"/>
    <w:rsid w:val="00547111"/>
    <w:rsid w:val="005762FA"/>
    <w:rsid w:val="0057750C"/>
    <w:rsid w:val="00580D63"/>
    <w:rsid w:val="00590D27"/>
    <w:rsid w:val="00592D74"/>
    <w:rsid w:val="005B195C"/>
    <w:rsid w:val="005B7632"/>
    <w:rsid w:val="005E16DF"/>
    <w:rsid w:val="005E2C44"/>
    <w:rsid w:val="0060415C"/>
    <w:rsid w:val="006146E9"/>
    <w:rsid w:val="00621188"/>
    <w:rsid w:val="006257ED"/>
    <w:rsid w:val="00665C47"/>
    <w:rsid w:val="00676ECF"/>
    <w:rsid w:val="00685EE3"/>
    <w:rsid w:val="00695808"/>
    <w:rsid w:val="006B46FB"/>
    <w:rsid w:val="006E1976"/>
    <w:rsid w:val="006E21FB"/>
    <w:rsid w:val="006E60F0"/>
    <w:rsid w:val="007206CF"/>
    <w:rsid w:val="0072670C"/>
    <w:rsid w:val="00733E78"/>
    <w:rsid w:val="007361E4"/>
    <w:rsid w:val="007424CA"/>
    <w:rsid w:val="00747BEF"/>
    <w:rsid w:val="00792342"/>
    <w:rsid w:val="007977A8"/>
    <w:rsid w:val="007A3B8F"/>
    <w:rsid w:val="007B0B24"/>
    <w:rsid w:val="007B512A"/>
    <w:rsid w:val="007C2097"/>
    <w:rsid w:val="007C7FD1"/>
    <w:rsid w:val="007D6A07"/>
    <w:rsid w:val="007F7259"/>
    <w:rsid w:val="008040A8"/>
    <w:rsid w:val="00806961"/>
    <w:rsid w:val="00811127"/>
    <w:rsid w:val="008279FA"/>
    <w:rsid w:val="008344A4"/>
    <w:rsid w:val="00836C3E"/>
    <w:rsid w:val="00846B47"/>
    <w:rsid w:val="008626E7"/>
    <w:rsid w:val="00870EE7"/>
    <w:rsid w:val="008863B9"/>
    <w:rsid w:val="008931B8"/>
    <w:rsid w:val="008A18F7"/>
    <w:rsid w:val="008A45A6"/>
    <w:rsid w:val="008A5906"/>
    <w:rsid w:val="008F27C2"/>
    <w:rsid w:val="008F3789"/>
    <w:rsid w:val="008F686C"/>
    <w:rsid w:val="009148DE"/>
    <w:rsid w:val="0091506E"/>
    <w:rsid w:val="0092599B"/>
    <w:rsid w:val="00941E30"/>
    <w:rsid w:val="00952539"/>
    <w:rsid w:val="00971480"/>
    <w:rsid w:val="009777D9"/>
    <w:rsid w:val="00991B88"/>
    <w:rsid w:val="009A5753"/>
    <w:rsid w:val="009A579D"/>
    <w:rsid w:val="009A612E"/>
    <w:rsid w:val="009E22B2"/>
    <w:rsid w:val="009E2A6A"/>
    <w:rsid w:val="009E3297"/>
    <w:rsid w:val="009F734F"/>
    <w:rsid w:val="00A2198F"/>
    <w:rsid w:val="00A246B6"/>
    <w:rsid w:val="00A25C1F"/>
    <w:rsid w:val="00A42358"/>
    <w:rsid w:val="00A47E70"/>
    <w:rsid w:val="00A50CF0"/>
    <w:rsid w:val="00A55095"/>
    <w:rsid w:val="00A7671C"/>
    <w:rsid w:val="00AA2CBC"/>
    <w:rsid w:val="00AB6536"/>
    <w:rsid w:val="00AC5820"/>
    <w:rsid w:val="00AD1CD8"/>
    <w:rsid w:val="00AD287A"/>
    <w:rsid w:val="00AE5AE1"/>
    <w:rsid w:val="00B074BC"/>
    <w:rsid w:val="00B1473F"/>
    <w:rsid w:val="00B258BB"/>
    <w:rsid w:val="00B37E96"/>
    <w:rsid w:val="00B67B97"/>
    <w:rsid w:val="00B72DBB"/>
    <w:rsid w:val="00B87F79"/>
    <w:rsid w:val="00B968C8"/>
    <w:rsid w:val="00BA3EC5"/>
    <w:rsid w:val="00BA51D9"/>
    <w:rsid w:val="00BB4489"/>
    <w:rsid w:val="00BB5DFC"/>
    <w:rsid w:val="00BC5725"/>
    <w:rsid w:val="00BD2723"/>
    <w:rsid w:val="00BD279D"/>
    <w:rsid w:val="00BD6BB8"/>
    <w:rsid w:val="00C153BD"/>
    <w:rsid w:val="00C6086E"/>
    <w:rsid w:val="00C630DB"/>
    <w:rsid w:val="00C66BA2"/>
    <w:rsid w:val="00C71C8C"/>
    <w:rsid w:val="00C826CD"/>
    <w:rsid w:val="00C95985"/>
    <w:rsid w:val="00CC5026"/>
    <w:rsid w:val="00CC68D0"/>
    <w:rsid w:val="00CD6D4B"/>
    <w:rsid w:val="00CD7259"/>
    <w:rsid w:val="00CF4BD7"/>
    <w:rsid w:val="00D03F9A"/>
    <w:rsid w:val="00D06D51"/>
    <w:rsid w:val="00D16CC6"/>
    <w:rsid w:val="00D24991"/>
    <w:rsid w:val="00D3102E"/>
    <w:rsid w:val="00D50255"/>
    <w:rsid w:val="00D65BBA"/>
    <w:rsid w:val="00D66520"/>
    <w:rsid w:val="00DB67D2"/>
    <w:rsid w:val="00DC2CBB"/>
    <w:rsid w:val="00DE34CF"/>
    <w:rsid w:val="00DE48D8"/>
    <w:rsid w:val="00DF5CF8"/>
    <w:rsid w:val="00E02302"/>
    <w:rsid w:val="00E04FD3"/>
    <w:rsid w:val="00E13F3D"/>
    <w:rsid w:val="00E26D04"/>
    <w:rsid w:val="00E31A92"/>
    <w:rsid w:val="00E34898"/>
    <w:rsid w:val="00E77DC7"/>
    <w:rsid w:val="00E842CC"/>
    <w:rsid w:val="00EA019A"/>
    <w:rsid w:val="00EB09B7"/>
    <w:rsid w:val="00EC4156"/>
    <w:rsid w:val="00ED41C4"/>
    <w:rsid w:val="00EE7D7C"/>
    <w:rsid w:val="00F12C53"/>
    <w:rsid w:val="00F25D98"/>
    <w:rsid w:val="00F300FB"/>
    <w:rsid w:val="00F331A4"/>
    <w:rsid w:val="00F458D2"/>
    <w:rsid w:val="00F55D94"/>
    <w:rsid w:val="00F67CEF"/>
    <w:rsid w:val="00F85808"/>
    <w:rsid w:val="00F877C1"/>
    <w:rsid w:val="00F87F2F"/>
    <w:rsid w:val="00F938EC"/>
    <w:rsid w:val="00FB0B57"/>
    <w:rsid w:val="00FB6386"/>
    <w:rsid w:val="00FC084B"/>
    <w:rsid w:val="00FC132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5,H5,M5,mh2,Module heading 2,heading 8,Numbered Sub-list"/>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Separation">
    <w:name w:val="Separation"/>
    <w:basedOn w:val="Heading1"/>
    <w:next w:val="Normal"/>
    <w:rsid w:val="00C71C8C"/>
    <w:pPr>
      <w:pBdr>
        <w:top w:val="none" w:sz="0" w:space="0" w:color="auto"/>
      </w:pBdr>
    </w:pPr>
    <w:rPr>
      <w:rFonts w:eastAsia="Times New Roman"/>
      <w:b/>
      <w:color w:val="00B0F0"/>
      <w:sz w:val="28"/>
      <w:lang w:eastAsia="ja-JP"/>
    </w:rPr>
  </w:style>
  <w:style w:type="paragraph" w:styleId="NormalWeb">
    <w:name w:val="Normal (Web)"/>
    <w:basedOn w:val="Normal"/>
    <w:rsid w:val="00A55095"/>
    <w:pPr>
      <w:spacing w:before="100" w:beforeAutospacing="1" w:after="100" w:afterAutospacing="1"/>
    </w:pPr>
    <w:rPr>
      <w:rFonts w:eastAsia="Arial Unicode MS"/>
      <w:sz w:val="24"/>
      <w:szCs w:val="24"/>
    </w:rPr>
  </w:style>
  <w:style w:type="character" w:customStyle="1" w:styleId="BalloonTextChar">
    <w:name w:val="Balloon Text Char"/>
    <w:link w:val="BalloonText"/>
    <w:uiPriority w:val="99"/>
    <w:semiHidden/>
    <w:rsid w:val="00A55095"/>
    <w:rPr>
      <w:rFonts w:ascii="Tahoma" w:hAnsi="Tahoma" w:cs="Tahoma"/>
      <w:sz w:val="16"/>
      <w:szCs w:val="1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55095"/>
    <w:rPr>
      <w:rFonts w:ascii="Arial" w:hAnsi="Arial"/>
      <w:sz w:val="24"/>
      <w:lang w:val="en-GB" w:eastAsia="en-US"/>
    </w:rPr>
  </w:style>
  <w:style w:type="character" w:customStyle="1" w:styleId="THChar">
    <w:name w:val="TH Char"/>
    <w:link w:val="TH"/>
    <w:qFormat/>
    <w:rsid w:val="00A55095"/>
    <w:rPr>
      <w:rFonts w:ascii="Arial" w:hAnsi="Arial"/>
      <w:b/>
      <w:lang w:val="en-GB" w:eastAsia="en-US"/>
    </w:rPr>
  </w:style>
  <w:style w:type="character" w:customStyle="1" w:styleId="TALCar">
    <w:name w:val="TAL Car"/>
    <w:link w:val="TAL"/>
    <w:qFormat/>
    <w:rsid w:val="00A55095"/>
    <w:rPr>
      <w:rFonts w:ascii="Arial" w:hAnsi="Arial"/>
      <w:sz w:val="18"/>
      <w:lang w:val="en-GB" w:eastAsia="en-US"/>
    </w:rPr>
  </w:style>
  <w:style w:type="character" w:customStyle="1" w:styleId="TACChar">
    <w:name w:val="TAC Char"/>
    <w:link w:val="TAC"/>
    <w:qFormat/>
    <w:rsid w:val="00A55095"/>
    <w:rPr>
      <w:rFonts w:ascii="Arial" w:hAnsi="Arial"/>
      <w:sz w:val="18"/>
      <w:lang w:val="en-GB" w:eastAsia="en-US"/>
    </w:rPr>
  </w:style>
  <w:style w:type="character" w:customStyle="1" w:styleId="TAHCar">
    <w:name w:val="TAH Car"/>
    <w:link w:val="TAH"/>
    <w:qFormat/>
    <w:rsid w:val="00A55095"/>
    <w:rPr>
      <w:rFonts w:ascii="Arial" w:hAnsi="Arial"/>
      <w:b/>
      <w:sz w:val="18"/>
      <w:lang w:val="en-GB" w:eastAsia="en-US"/>
    </w:rPr>
  </w:style>
  <w:style w:type="character" w:customStyle="1" w:styleId="TANChar">
    <w:name w:val="TAN Char"/>
    <w:link w:val="TAN"/>
    <w:qFormat/>
    <w:rsid w:val="00A55095"/>
    <w:rPr>
      <w:rFonts w:ascii="Arial" w:hAnsi="Arial"/>
      <w:sz w:val="18"/>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A55095"/>
    <w:rPr>
      <w:rFonts w:ascii="Arial" w:hAnsi="Arial"/>
      <w:sz w:val="28"/>
      <w:lang w:val="en-GB" w:eastAsia="en-US"/>
    </w:rPr>
  </w:style>
  <w:style w:type="character" w:customStyle="1" w:styleId="TALChar">
    <w:name w:val="TAL Char"/>
    <w:rsid w:val="00A55095"/>
    <w:rPr>
      <w:rFonts w:ascii="Arial" w:hAnsi="Arial"/>
      <w:sz w:val="18"/>
      <w:lang w:eastAsia="en-US"/>
    </w:rPr>
  </w:style>
  <w:style w:type="paragraph" w:customStyle="1" w:styleId="ListParagraph1">
    <w:name w:val="List Paragraph1"/>
    <w:basedOn w:val="Normal"/>
    <w:qFormat/>
    <w:rsid w:val="00A55095"/>
    <w:pPr>
      <w:ind w:left="720"/>
      <w:contextualSpacing/>
    </w:pPr>
    <w:rPr>
      <w:rFonts w:eastAsia="v4.2.0"/>
    </w:rPr>
  </w:style>
  <w:style w:type="paragraph" w:customStyle="1" w:styleId="Revision1">
    <w:name w:val="Revision1"/>
    <w:hidden/>
    <w:uiPriority w:val="99"/>
    <w:semiHidden/>
    <w:rsid w:val="00A55095"/>
    <w:rPr>
      <w:rFonts w:ascii="Times New Roman" w:eastAsia="v4.2.0"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uiPriority w:val="99"/>
    <w:rsid w:val="00A55095"/>
    <w:rPr>
      <w:rFonts w:ascii="Arial" w:hAnsi="Arial"/>
      <w:b/>
      <w:noProof/>
      <w:sz w:val="18"/>
      <w:lang w:val="en-GB" w:eastAsia="en-US"/>
    </w:rPr>
  </w:style>
  <w:style w:type="character" w:customStyle="1" w:styleId="FooterChar">
    <w:name w:val="Footer Char"/>
    <w:link w:val="Footer"/>
    <w:uiPriority w:val="99"/>
    <w:rsid w:val="00A55095"/>
    <w:rPr>
      <w:rFonts w:ascii="Arial" w:hAnsi="Arial"/>
      <w:b/>
      <w:i/>
      <w:noProof/>
      <w:sz w:val="18"/>
      <w:lang w:val="en-GB" w:eastAsia="en-US"/>
    </w:rPr>
  </w:style>
  <w:style w:type="character" w:customStyle="1" w:styleId="Heading2Char">
    <w:name w:val="Heading 2 Char"/>
    <w:aliases w:val="DO NOT USE_h2 Char,h2 Char,h21 Char,H2 Char,Head2A Char,2 Char,UNDERRUBRIK 1-2 Char,Head 2 Char,l2 Char,TitreProp Char,Header 2 Char,ITT t2 Char,PA Major Section Char,Livello 2 Char,R2 Char,H21 Char,Heading 2 Hidden Char,Head1 Char"/>
    <w:link w:val="Heading2"/>
    <w:rsid w:val="00A55095"/>
    <w:rPr>
      <w:rFonts w:ascii="Arial" w:hAnsi="Arial"/>
      <w:sz w:val="32"/>
      <w:lang w:val="en-GB" w:eastAsia="en-US"/>
    </w:rPr>
  </w:style>
  <w:style w:type="character" w:customStyle="1" w:styleId="Heading5Char">
    <w:name w:val="Heading 5 Char"/>
    <w:aliases w:val="h5 Char,Heading5 Char,Head5 Char,5 Char,H5 Char,M5 Char,mh2 Char,Module heading 2 Char,heading 8 Char,Numbered Sub-list Char"/>
    <w:link w:val="Heading5"/>
    <w:rsid w:val="00A55095"/>
    <w:rPr>
      <w:rFonts w:ascii="Arial" w:hAnsi="Arial"/>
      <w:sz w:val="22"/>
      <w:lang w:val="en-GB" w:eastAsia="en-US"/>
    </w:rPr>
  </w:style>
  <w:style w:type="character" w:customStyle="1" w:styleId="B1Char">
    <w:name w:val="B1 Char"/>
    <w:link w:val="B1"/>
    <w:qFormat/>
    <w:rsid w:val="00A55095"/>
    <w:rPr>
      <w:rFonts w:ascii="Times New Roman" w:hAnsi="Times New Roman"/>
      <w:lang w:val="en-GB" w:eastAsia="en-US"/>
    </w:rPr>
  </w:style>
  <w:style w:type="character" w:customStyle="1" w:styleId="NOChar">
    <w:name w:val="NO Char"/>
    <w:link w:val="NO"/>
    <w:qFormat/>
    <w:rsid w:val="00A55095"/>
    <w:rPr>
      <w:rFonts w:ascii="Times New Roman" w:hAnsi="Times New Roman"/>
      <w:lang w:val="en-GB" w:eastAsia="en-US"/>
    </w:rPr>
  </w:style>
  <w:style w:type="table" w:customStyle="1" w:styleId="TableGrid9">
    <w:name w:val="Table Grid9"/>
    <w:basedOn w:val="TableNormal"/>
    <w:next w:val="TableGrid"/>
    <w:rsid w:val="00A55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A55095"/>
    <w:rPr>
      <w:rFonts w:ascii="Courier New" w:eastAsia="SimSun" w:hAnsi="Courier New"/>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0">
    <w:name w:val="TAL (文字)"/>
    <w:rsid w:val="00A55095"/>
    <w:rPr>
      <w:rFonts w:ascii="Arial" w:eastAsia="Times New Roman" w:hAnsi="Arial"/>
      <w:sz w:val="18"/>
      <w:lang w:val="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rsid w:val="00A55095"/>
    <w:rPr>
      <w:rFonts w:ascii="Arial" w:eastAsia="Times New Roman" w:hAnsi="Arial"/>
      <w:sz w:val="24"/>
      <w:lang w:val="en-GB"/>
    </w:rPr>
  </w:style>
  <w:style w:type="paragraph" w:styleId="IndexHeading">
    <w:name w:val="index heading"/>
    <w:basedOn w:val="Normal"/>
    <w:next w:val="Normal"/>
    <w:semiHidden/>
    <w:rsid w:val="00747BEF"/>
    <w:pPr>
      <w:pBdr>
        <w:top w:val="single" w:sz="12" w:space="0" w:color="auto"/>
      </w:pBdr>
      <w:overflowPunct w:val="0"/>
      <w:autoSpaceDE w:val="0"/>
      <w:autoSpaceDN w:val="0"/>
      <w:adjustRightInd w:val="0"/>
      <w:spacing w:before="360" w:after="240"/>
      <w:textAlignment w:val="baseline"/>
    </w:pPr>
    <w:rPr>
      <w:rFonts w:eastAsia="SimSun"/>
      <w:b/>
      <w:i/>
      <w:sz w:val="26"/>
    </w:rPr>
  </w:style>
  <w:style w:type="paragraph" w:customStyle="1" w:styleId="INDENT1">
    <w:name w:val="INDENT1"/>
    <w:basedOn w:val="Normal"/>
    <w:rsid w:val="00747BEF"/>
    <w:pPr>
      <w:overflowPunct w:val="0"/>
      <w:autoSpaceDE w:val="0"/>
      <w:autoSpaceDN w:val="0"/>
      <w:adjustRightInd w:val="0"/>
      <w:ind w:left="851"/>
      <w:textAlignment w:val="baseline"/>
    </w:pPr>
    <w:rPr>
      <w:rFonts w:eastAsia="SimSun"/>
    </w:rPr>
  </w:style>
  <w:style w:type="paragraph" w:customStyle="1" w:styleId="INDENT2">
    <w:name w:val="INDENT2"/>
    <w:basedOn w:val="Normal"/>
    <w:rsid w:val="00747BEF"/>
    <w:pPr>
      <w:overflowPunct w:val="0"/>
      <w:autoSpaceDE w:val="0"/>
      <w:autoSpaceDN w:val="0"/>
      <w:adjustRightInd w:val="0"/>
      <w:ind w:left="1135" w:hanging="284"/>
      <w:textAlignment w:val="baseline"/>
    </w:pPr>
    <w:rPr>
      <w:rFonts w:eastAsia="SimSun"/>
    </w:rPr>
  </w:style>
  <w:style w:type="paragraph" w:customStyle="1" w:styleId="INDENT3">
    <w:name w:val="INDENT3"/>
    <w:basedOn w:val="Normal"/>
    <w:rsid w:val="00747BEF"/>
    <w:pPr>
      <w:overflowPunct w:val="0"/>
      <w:autoSpaceDE w:val="0"/>
      <w:autoSpaceDN w:val="0"/>
      <w:adjustRightInd w:val="0"/>
      <w:ind w:left="1701" w:hanging="567"/>
      <w:textAlignment w:val="baseline"/>
    </w:pPr>
    <w:rPr>
      <w:rFonts w:eastAsia="SimSun"/>
    </w:rPr>
  </w:style>
  <w:style w:type="paragraph" w:customStyle="1" w:styleId="FigureTitle">
    <w:name w:val="Figure_Title"/>
    <w:basedOn w:val="Normal"/>
    <w:next w:val="Normal"/>
    <w:rsid w:val="00747B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rPr>
  </w:style>
  <w:style w:type="paragraph" w:customStyle="1" w:styleId="RecCCITT">
    <w:name w:val="Rec_CCITT_#"/>
    <w:basedOn w:val="Normal"/>
    <w:rsid w:val="00747BEF"/>
    <w:pPr>
      <w:keepNext/>
      <w:keepLines/>
      <w:overflowPunct w:val="0"/>
      <w:autoSpaceDE w:val="0"/>
      <w:autoSpaceDN w:val="0"/>
      <w:adjustRightInd w:val="0"/>
      <w:textAlignment w:val="baseline"/>
    </w:pPr>
    <w:rPr>
      <w:rFonts w:eastAsia="SimSun"/>
      <w:b/>
    </w:rPr>
  </w:style>
  <w:style w:type="paragraph" w:customStyle="1" w:styleId="enumlev2">
    <w:name w:val="enumlev2"/>
    <w:basedOn w:val="Normal"/>
    <w:rsid w:val="00747B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rPr>
  </w:style>
  <w:style w:type="paragraph" w:customStyle="1" w:styleId="CouvRecTitle">
    <w:name w:val="Couv Rec Title"/>
    <w:basedOn w:val="Normal"/>
    <w:rsid w:val="00747BEF"/>
    <w:pPr>
      <w:keepNext/>
      <w:keepLines/>
      <w:overflowPunct w:val="0"/>
      <w:autoSpaceDE w:val="0"/>
      <w:autoSpaceDN w:val="0"/>
      <w:adjustRightInd w:val="0"/>
      <w:spacing w:before="240"/>
      <w:ind w:left="1418"/>
      <w:textAlignment w:val="baseline"/>
    </w:pPr>
    <w:rPr>
      <w:rFonts w:ascii="Arial" w:eastAsia="SimSun" w:hAnsi="Arial"/>
      <w:b/>
      <w:sz w:val="36"/>
      <w:lang w:val="en-US"/>
    </w:rPr>
  </w:style>
  <w:style w:type="paragraph" w:styleId="Caption">
    <w:name w:val="caption"/>
    <w:basedOn w:val="Normal"/>
    <w:next w:val="Normal"/>
    <w:qFormat/>
    <w:rsid w:val="00747BEF"/>
    <w:pPr>
      <w:overflowPunct w:val="0"/>
      <w:autoSpaceDE w:val="0"/>
      <w:autoSpaceDN w:val="0"/>
      <w:adjustRightInd w:val="0"/>
      <w:spacing w:before="120" w:after="120"/>
      <w:textAlignment w:val="baseline"/>
    </w:pPr>
    <w:rPr>
      <w:rFonts w:eastAsia="SimSun"/>
      <w:b/>
    </w:rPr>
  </w:style>
  <w:style w:type="paragraph" w:styleId="PlainText">
    <w:name w:val="Plain Text"/>
    <w:basedOn w:val="Normal"/>
    <w:link w:val="PlainTextChar"/>
    <w:rsid w:val="00747BEF"/>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link w:val="PlainText"/>
    <w:rsid w:val="00747BEF"/>
    <w:rPr>
      <w:rFonts w:ascii="Courier New" w:eastAsia="SimSun" w:hAnsi="Courier New"/>
      <w:lang w:val="nb-NO" w:eastAsia="en-US"/>
    </w:rPr>
  </w:style>
  <w:style w:type="paragraph" w:customStyle="1" w:styleId="TAJ">
    <w:name w:val="TAJ"/>
    <w:basedOn w:val="TH"/>
    <w:rsid w:val="00747BEF"/>
    <w:pPr>
      <w:overflowPunct w:val="0"/>
      <w:autoSpaceDE w:val="0"/>
      <w:autoSpaceDN w:val="0"/>
      <w:adjustRightInd w:val="0"/>
      <w:textAlignment w:val="baseline"/>
    </w:pPr>
    <w:rPr>
      <w:rFonts w:eastAsia="SimSun"/>
    </w:rPr>
  </w:style>
  <w:style w:type="paragraph" w:styleId="BodyText">
    <w:name w:val="Body Text"/>
    <w:basedOn w:val="Normal"/>
    <w:link w:val="BodyTextChar"/>
    <w:rsid w:val="00747BEF"/>
    <w:pPr>
      <w:overflowPunct w:val="0"/>
      <w:autoSpaceDE w:val="0"/>
      <w:autoSpaceDN w:val="0"/>
      <w:adjustRightInd w:val="0"/>
      <w:textAlignment w:val="baseline"/>
    </w:pPr>
    <w:rPr>
      <w:rFonts w:eastAsia="SimSun"/>
    </w:rPr>
  </w:style>
  <w:style w:type="character" w:customStyle="1" w:styleId="BodyTextChar">
    <w:name w:val="Body Text Char"/>
    <w:basedOn w:val="DefaultParagraphFont"/>
    <w:link w:val="BodyText"/>
    <w:rsid w:val="00747BEF"/>
    <w:rPr>
      <w:rFonts w:ascii="Times New Roman" w:eastAsia="SimSun" w:hAnsi="Times New Roman"/>
      <w:lang w:val="en-GB" w:eastAsia="en-US"/>
    </w:rPr>
  </w:style>
  <w:style w:type="paragraph" w:customStyle="1" w:styleId="Guidance">
    <w:name w:val="Guidance"/>
    <w:basedOn w:val="Normal"/>
    <w:rsid w:val="00747BEF"/>
    <w:pPr>
      <w:overflowPunct w:val="0"/>
      <w:autoSpaceDE w:val="0"/>
      <w:autoSpaceDN w:val="0"/>
      <w:adjustRightInd w:val="0"/>
      <w:textAlignment w:val="baseline"/>
    </w:pPr>
    <w:rPr>
      <w:rFonts w:eastAsia="SimSun"/>
      <w:i/>
      <w:color w:val="0000FF"/>
    </w:rPr>
  </w:style>
  <w:style w:type="paragraph" w:customStyle="1" w:styleId="TableText">
    <w:name w:val="TableText"/>
    <w:basedOn w:val="BodyTextIndent"/>
    <w:rsid w:val="00747BEF"/>
    <w:pPr>
      <w:keepNext/>
      <w:keepLines/>
      <w:widowControl/>
      <w:ind w:left="0"/>
      <w:jc w:val="center"/>
    </w:pPr>
    <w:rPr>
      <w:sz w:val="20"/>
    </w:rPr>
  </w:style>
  <w:style w:type="paragraph" w:styleId="BodyTextIndent">
    <w:name w:val="Body Text Indent"/>
    <w:basedOn w:val="Normal"/>
    <w:link w:val="BodyTextIndentChar"/>
    <w:rsid w:val="00747BEF"/>
    <w:pPr>
      <w:widowControl w:val="0"/>
      <w:overflowPunct w:val="0"/>
      <w:autoSpaceDE w:val="0"/>
      <w:autoSpaceDN w:val="0"/>
      <w:adjustRightInd w:val="0"/>
      <w:ind w:left="210"/>
      <w:jc w:val="both"/>
      <w:textAlignment w:val="baseline"/>
    </w:pPr>
    <w:rPr>
      <w:rFonts w:eastAsia="SimSun"/>
      <w:snapToGrid w:val="0"/>
      <w:kern w:val="2"/>
      <w:sz w:val="21"/>
    </w:rPr>
  </w:style>
  <w:style w:type="character" w:customStyle="1" w:styleId="BodyTextIndentChar">
    <w:name w:val="Body Text Indent Char"/>
    <w:basedOn w:val="DefaultParagraphFont"/>
    <w:link w:val="BodyTextIndent"/>
    <w:rsid w:val="00747BEF"/>
    <w:rPr>
      <w:rFonts w:ascii="Times New Roman" w:eastAsia="SimSun" w:hAnsi="Times New Roman"/>
      <w:snapToGrid w:val="0"/>
      <w:kern w:val="2"/>
      <w:sz w:val="21"/>
      <w:lang w:val="en-GB" w:eastAsia="en-US"/>
    </w:rPr>
  </w:style>
  <w:style w:type="paragraph" w:styleId="BodyText2">
    <w:name w:val="Body Text 2"/>
    <w:basedOn w:val="Normal"/>
    <w:link w:val="BodyText2Char"/>
    <w:rsid w:val="00747BEF"/>
    <w:pPr>
      <w:overflowPunct w:val="0"/>
      <w:autoSpaceDE w:val="0"/>
      <w:autoSpaceDN w:val="0"/>
      <w:adjustRightInd w:val="0"/>
      <w:textAlignment w:val="baseline"/>
    </w:pPr>
    <w:rPr>
      <w:rFonts w:eastAsia="SimSun"/>
      <w:i/>
    </w:rPr>
  </w:style>
  <w:style w:type="character" w:customStyle="1" w:styleId="BodyText2Char">
    <w:name w:val="Body Text 2 Char"/>
    <w:basedOn w:val="DefaultParagraphFont"/>
    <w:link w:val="BodyText2"/>
    <w:rsid w:val="00747BEF"/>
    <w:rPr>
      <w:rFonts w:ascii="Times New Roman" w:eastAsia="SimSun" w:hAnsi="Times New Roman"/>
      <w:i/>
      <w:lang w:val="en-GB" w:eastAsia="en-US"/>
    </w:rPr>
  </w:style>
  <w:style w:type="paragraph" w:styleId="BodyText3">
    <w:name w:val="Body Text 3"/>
    <w:basedOn w:val="Normal"/>
    <w:link w:val="BodyText3Char"/>
    <w:rsid w:val="00747BEF"/>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747BEF"/>
    <w:rPr>
      <w:rFonts w:ascii="Times New Roman" w:eastAsia="Osaka" w:hAnsi="Times New Roman"/>
      <w:color w:val="000000"/>
      <w:lang w:val="en-GB" w:eastAsia="en-US"/>
    </w:rPr>
  </w:style>
  <w:style w:type="character" w:styleId="PageNumber">
    <w:name w:val="page number"/>
    <w:basedOn w:val="DefaultParagraphFont"/>
    <w:rsid w:val="00747BEF"/>
  </w:style>
  <w:style w:type="paragraph" w:customStyle="1" w:styleId="Figure">
    <w:name w:val="Figure"/>
    <w:basedOn w:val="Normal"/>
    <w:rsid w:val="00747BEF"/>
    <w:pPr>
      <w:tabs>
        <w:tab w:val="num" w:pos="1440"/>
      </w:tabs>
      <w:spacing w:before="180" w:after="240" w:line="280" w:lineRule="atLeast"/>
      <w:ind w:left="720" w:hanging="360"/>
      <w:jc w:val="center"/>
    </w:pPr>
    <w:rPr>
      <w:rFonts w:ascii="Arial" w:eastAsia="SimSun" w:hAnsi="Arial"/>
      <w:b/>
      <w:lang w:val="en-US"/>
    </w:rPr>
  </w:style>
  <w:style w:type="paragraph" w:customStyle="1" w:styleId="MTDisplayEquation">
    <w:name w:val="MTDisplayEquation"/>
    <w:basedOn w:val="Normal"/>
    <w:rsid w:val="00747BEF"/>
    <w:pPr>
      <w:tabs>
        <w:tab w:val="center" w:pos="4820"/>
        <w:tab w:val="right" w:pos="9640"/>
      </w:tabs>
    </w:pPr>
    <w:rPr>
      <w:rFonts w:eastAsia="SimSun"/>
    </w:rPr>
  </w:style>
  <w:style w:type="paragraph" w:customStyle="1" w:styleId="91">
    <w:name w:val="目录 91"/>
    <w:basedOn w:val="TOC8"/>
    <w:rsid w:val="00747BEF"/>
    <w:pPr>
      <w:keepNext w:val="0"/>
      <w:overflowPunct w:val="0"/>
      <w:autoSpaceDE w:val="0"/>
      <w:autoSpaceDN w:val="0"/>
      <w:adjustRightInd w:val="0"/>
      <w:ind w:left="1418" w:hanging="1418"/>
      <w:textAlignment w:val="baseline"/>
    </w:pPr>
    <w:rPr>
      <w:rFonts w:eastAsia="MS Mincho"/>
    </w:rPr>
  </w:style>
  <w:style w:type="paragraph" w:styleId="BodyTextIndent2">
    <w:name w:val="Body Text Indent 2"/>
    <w:basedOn w:val="Normal"/>
    <w:link w:val="BodyTextIndent2Char"/>
    <w:rsid w:val="00747BEF"/>
    <w:pPr>
      <w:overflowPunct w:val="0"/>
      <w:autoSpaceDE w:val="0"/>
      <w:autoSpaceDN w:val="0"/>
      <w:adjustRightInd w:val="0"/>
      <w:ind w:left="567"/>
      <w:textAlignment w:val="baseline"/>
    </w:pPr>
    <w:rPr>
      <w:rFonts w:ascii="Arial" w:eastAsia="SimSun" w:hAnsi="Arial" w:cs="Arial"/>
    </w:rPr>
  </w:style>
  <w:style w:type="character" w:customStyle="1" w:styleId="BodyTextIndent2Char">
    <w:name w:val="Body Text Indent 2 Char"/>
    <w:basedOn w:val="DefaultParagraphFont"/>
    <w:link w:val="BodyTextIndent2"/>
    <w:rsid w:val="00747BEF"/>
    <w:rPr>
      <w:rFonts w:ascii="Arial" w:eastAsia="SimSun" w:hAnsi="Arial" w:cs="Arial"/>
      <w:lang w:val="en-GB" w:eastAsia="en-US"/>
    </w:rPr>
  </w:style>
  <w:style w:type="paragraph" w:customStyle="1" w:styleId="Copyright">
    <w:name w:val="Copyright"/>
    <w:basedOn w:val="Normal"/>
    <w:rsid w:val="00747BEF"/>
    <w:pPr>
      <w:overflowPunct w:val="0"/>
      <w:autoSpaceDE w:val="0"/>
      <w:autoSpaceDN w:val="0"/>
      <w:adjustRightInd w:val="0"/>
      <w:spacing w:after="0"/>
      <w:jc w:val="center"/>
      <w:textAlignment w:val="baseline"/>
    </w:pPr>
    <w:rPr>
      <w:rFonts w:ascii="Arial" w:eastAsia="SimSun" w:hAnsi="Arial"/>
      <w:b/>
      <w:sz w:val="16"/>
      <w:lang w:eastAsia="ja-JP"/>
    </w:rPr>
  </w:style>
  <w:style w:type="paragraph" w:customStyle="1" w:styleId="a">
    <w:name w:val="標準番号"/>
    <w:basedOn w:val="Normal"/>
    <w:rsid w:val="00747BEF"/>
    <w:pPr>
      <w:widowControl w:val="0"/>
      <w:numPr>
        <w:numId w:val="5"/>
      </w:numPr>
      <w:spacing w:after="0" w:line="240" w:lineRule="atLeast"/>
      <w:jc w:val="both"/>
    </w:pPr>
    <w:rPr>
      <w:rFonts w:ascii="Arial" w:eastAsia="MS PGothic" w:hAnsi="Arial"/>
      <w:kern w:val="2"/>
      <w:sz w:val="24"/>
      <w:lang w:val="en-US" w:eastAsia="ja-JP"/>
    </w:rPr>
  </w:style>
  <w:style w:type="paragraph" w:customStyle="1" w:styleId="CarCar">
    <w:name w:val="Car Car"/>
    <w:semiHidden/>
    <w:rsid w:val="00747B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qFormat/>
    <w:rsid w:val="00747BEF"/>
    <w:rPr>
      <w:lang w:val="en-GB" w:eastAsia="ja-JP" w:bidi="ar-SA"/>
    </w:rPr>
  </w:style>
  <w:style w:type="paragraph" w:customStyle="1" w:styleId="4">
    <w:name w:val="(文字) (文字)4"/>
    <w:semiHidden/>
    <w:rsid w:val="00747B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XChar">
    <w:name w:val="EX Char"/>
    <w:link w:val="EX"/>
    <w:rsid w:val="00747BEF"/>
    <w:rPr>
      <w:rFonts w:ascii="Times New Roman" w:hAnsi="Times New Roman"/>
      <w:lang w:val="en-GB" w:eastAsia="en-US"/>
    </w:rPr>
  </w:style>
  <w:style w:type="character" w:customStyle="1" w:styleId="TACCar">
    <w:name w:val="TAC Car"/>
    <w:rsid w:val="00747BEF"/>
    <w:rPr>
      <w:rFonts w:ascii="Arial" w:eastAsia="Times New Roman" w:hAnsi="Arial"/>
      <w:sz w:val="18"/>
      <w:lang w:val="en-GB"/>
    </w:rPr>
  </w:style>
  <w:style w:type="paragraph" w:customStyle="1" w:styleId="92">
    <w:name w:val="目录 92"/>
    <w:basedOn w:val="TOC8"/>
    <w:rsid w:val="006E1976"/>
    <w:pPr>
      <w:keepNext w:val="0"/>
      <w:overflowPunct w:val="0"/>
      <w:autoSpaceDE w:val="0"/>
      <w:autoSpaceDN w:val="0"/>
      <w:adjustRightInd w:val="0"/>
      <w:ind w:left="1418" w:hanging="1418"/>
      <w:textAlignment w:val="baseline"/>
    </w:pPr>
    <w:rPr>
      <w:rFonts w:eastAsia="MS Mincho"/>
    </w:rPr>
  </w:style>
  <w:style w:type="paragraph" w:customStyle="1" w:styleId="CarCar0">
    <w:name w:val="Car Car"/>
    <w:semiHidden/>
    <w:rsid w:val="006E19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rsid w:val="006E19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ListParagraph">
    <w:name w:val="List Paragraph"/>
    <w:basedOn w:val="Normal"/>
    <w:uiPriority w:val="34"/>
    <w:qFormat/>
    <w:rsid w:val="00475763"/>
    <w:pPr>
      <w:ind w:firstLineChars="200" w:firstLine="420"/>
    </w:pPr>
  </w:style>
  <w:style w:type="character" w:customStyle="1" w:styleId="TFChar">
    <w:name w:val="TF Char"/>
    <w:link w:val="TF"/>
    <w:rsid w:val="003C1279"/>
    <w:rPr>
      <w:rFonts w:ascii="Arial" w:hAnsi="Arial"/>
      <w:b/>
      <w:lang w:val="en-GB" w:eastAsia="en-US"/>
    </w:rPr>
  </w:style>
  <w:style w:type="character" w:styleId="PlaceholderText">
    <w:name w:val="Placeholder Text"/>
    <w:basedOn w:val="DefaultParagraphFont"/>
    <w:uiPriority w:val="99"/>
    <w:semiHidden/>
    <w:rsid w:val="00C630DB"/>
    <w:rPr>
      <w:color w:val="808080"/>
    </w:rPr>
  </w:style>
  <w:style w:type="character" w:customStyle="1" w:styleId="B3Char">
    <w:name w:val="B3 Char"/>
    <w:link w:val="B3"/>
    <w:qFormat/>
    <w:locked/>
    <w:rsid w:val="001E1A44"/>
    <w:rPr>
      <w:rFonts w:ascii="Times New Roman" w:hAnsi="Times New Roman"/>
      <w:lang w:val="en-GB" w:eastAsia="en-US"/>
    </w:rPr>
  </w:style>
  <w:style w:type="character" w:customStyle="1" w:styleId="eop">
    <w:name w:val="eop"/>
    <w:basedOn w:val="DefaultParagraphFont"/>
    <w:qFormat/>
    <w:rsid w:val="00F458D2"/>
  </w:style>
  <w:style w:type="character" w:customStyle="1" w:styleId="normaltextrun">
    <w:name w:val="normaltextrun"/>
    <w:basedOn w:val="DefaultParagraphFont"/>
    <w:qFormat/>
    <w:rsid w:val="00F458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3.bin"/><Relationship Id="rId18"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4.png"/><Relationship Id="rId2" Type="http://schemas.openxmlformats.org/officeDocument/2006/relationships/customXml" Target="../customXml/item1.xml"/><Relationship Id="rId16" Type="http://schemas.openxmlformats.org/officeDocument/2006/relationships/oleObject" Target="embeddings/oleObject5.bin"/><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oleObject" Target="embeddings/oleObject4.bin"/><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D6F51D-A4CB-4490-8EB4-5DB05D820A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770</TotalTime>
  <Pages>9</Pages>
  <Words>3691</Words>
  <Characters>18211</Characters>
  <Application>Microsoft Office Word</Application>
  <DocSecurity>0</DocSecurity>
  <Lines>844</Lines>
  <Paragraphs>544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21400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Siddharth Das</cp:lastModifiedBy>
  <cp:revision>7</cp:revision>
  <cp:lastPrinted>1899-12-31T23:00:00Z</cp:lastPrinted>
  <dcterms:created xsi:type="dcterms:W3CDTF">2022-08-18T10:38:00Z</dcterms:created>
  <dcterms:modified xsi:type="dcterms:W3CDTF">2025-08-14T06:12:00Z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(3)w8B/jsV3Tn3hBEKXm88uR5xkFNVR0UUfuxrBvoHECvz/Oxcx1NKa0WX++dGWHdUnC1WYLSdj
tAAr8AqFuKzLWyM4N3BNfnCG46qdvAmEs8t2jTjK4fCbSzcUJ+0cRZfHzgZ1hsHJMpPKu+p3
Lln2tpBpomqdbHtTG84hmRDhKuIwdIVlyBsACQfJkcD9GMKylOrJSW393sRQrb9EOLkkOb5Q
fU6IojI4T0y4n42Mu1</vt:lpwstr>
  </property>
  <property fmtid="{D5CDD505-2E9C-101B-9397-08002B2CF9AE}" pid="22" name="_2015_ms_pID_7253431">
    <vt:lpwstr>Mw0/NbUbiLQdOM7BbSPAj1kru+N4k4Wj75MqR6/O4TuZKhVOgrqh3Z
V/lJ6T5OtPeIoz2psB6OFgC+cXYpiOda+OPqQUvGg85+Nyu24cYr7JvhSfCZNMmF2fgDqeoT
hNBfuTKoUIeXA8CcnAERTAAeEYwaPXQJRKxC8XvCn/zJAGkYfViySPPiflOfhlo6O3vnTsY8
tUbt/gugiwxKNd3QPEVsxTyHrL464WrxUGGE</vt:lpwstr>
  </property>
  <property fmtid="{D5CDD505-2E9C-101B-9397-08002B2CF9AE}" pid="23" name="_2015_ms_pID_7253432">
    <vt:lpwstr>eg==</vt:lpwstr>
  </property>
  <property fmtid="{D5CDD505-2E9C-101B-9397-08002B2CF9AE}" pid="24" name="GrammarlyDocumentId">
    <vt:lpwstr>cabd0e1d-89c7-4a4e-9216-78d187428960</vt:lpwstr>
  </property>
</Properties>
</file>